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D5A67" w14:textId="77777777" w:rsidR="00FC045B" w:rsidRDefault="00FC045B" w:rsidP="00FC045B">
      <w:pPr>
        <w:jc w:val="center"/>
        <w:rPr>
          <w:rFonts w:ascii="Manrope" w:hAnsi="Manrope"/>
          <w:b/>
          <w:sz w:val="32"/>
          <w:szCs w:val="32"/>
        </w:rPr>
      </w:pPr>
      <w:r w:rsidRPr="00227D0E">
        <w:rPr>
          <w:rFonts w:ascii="Manrope" w:hAnsi="Manrope"/>
          <w:b/>
          <w:sz w:val="32"/>
          <w:szCs w:val="32"/>
        </w:rPr>
        <w:t xml:space="preserve">Памятка Исполнителя в </w:t>
      </w:r>
      <w:proofErr w:type="spellStart"/>
      <w:r w:rsidRPr="00227D0E">
        <w:rPr>
          <w:rFonts w:ascii="Manrope" w:hAnsi="Manrope"/>
          <w:b/>
          <w:sz w:val="32"/>
          <w:szCs w:val="32"/>
          <w:lang w:val="en-US"/>
        </w:rPr>
        <w:t>Intraservice</w:t>
      </w:r>
      <w:proofErr w:type="spellEnd"/>
      <w:r w:rsidRPr="00227D0E">
        <w:rPr>
          <w:rFonts w:ascii="Manrope" w:hAnsi="Manrope"/>
          <w:b/>
          <w:sz w:val="32"/>
          <w:szCs w:val="32"/>
        </w:rPr>
        <w:t xml:space="preserve"> (</w:t>
      </w:r>
      <w:r w:rsidRPr="00227D0E">
        <w:rPr>
          <w:rFonts w:ascii="Manrope" w:hAnsi="Manrope"/>
          <w:b/>
          <w:sz w:val="32"/>
          <w:szCs w:val="32"/>
          <w:lang w:val="en-US"/>
        </w:rPr>
        <w:t>IS</w:t>
      </w:r>
      <w:r w:rsidRPr="00227D0E">
        <w:rPr>
          <w:rFonts w:ascii="Manrope" w:hAnsi="Manrope"/>
          <w:b/>
          <w:sz w:val="32"/>
          <w:szCs w:val="32"/>
        </w:rPr>
        <w:t>)</w:t>
      </w:r>
    </w:p>
    <w:p w14:paraId="57A20273" w14:textId="77777777" w:rsidR="00227D0E" w:rsidRPr="00227D0E" w:rsidRDefault="00227D0E" w:rsidP="00FC045B">
      <w:pPr>
        <w:jc w:val="center"/>
        <w:rPr>
          <w:rFonts w:ascii="Manrope" w:hAnsi="Manrope"/>
          <w:b/>
          <w:sz w:val="32"/>
          <w:szCs w:val="32"/>
        </w:rPr>
      </w:pPr>
    </w:p>
    <w:sdt>
      <w:sdtPr>
        <w:rPr>
          <w:rFonts w:ascii="Manrope" w:eastAsiaTheme="minorHAnsi" w:hAnsi="Manrope" w:cstheme="minorBidi"/>
          <w:color w:val="auto"/>
          <w:sz w:val="22"/>
          <w:szCs w:val="22"/>
          <w:lang w:eastAsia="en-US"/>
        </w:rPr>
        <w:id w:val="-19636419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D44D83B" w14:textId="77777777" w:rsidR="00227D0E" w:rsidRPr="00227D0E" w:rsidRDefault="00227D0E">
          <w:pPr>
            <w:pStyle w:val="a6"/>
            <w:rPr>
              <w:rFonts w:ascii="Manrope" w:hAnsi="Manrope"/>
              <w:b/>
            </w:rPr>
          </w:pPr>
          <w:r w:rsidRPr="00227D0E">
            <w:rPr>
              <w:rFonts w:ascii="Manrope" w:hAnsi="Manrope"/>
              <w:b/>
            </w:rPr>
            <w:t>Содержание</w:t>
          </w:r>
        </w:p>
        <w:p w14:paraId="55284332" w14:textId="77777777" w:rsidR="00227D0E" w:rsidRPr="00D53383" w:rsidRDefault="00227D0E" w:rsidP="001D7EEF">
          <w:pPr>
            <w:ind w:left="1416"/>
            <w:jc w:val="center"/>
            <w:rPr>
              <w:rFonts w:ascii="Manrope" w:hAnsi="Manrope"/>
              <w:sz w:val="28"/>
              <w:szCs w:val="28"/>
              <w:lang w:eastAsia="ru-RU"/>
            </w:rPr>
          </w:pPr>
        </w:p>
        <w:p w14:paraId="05005799" w14:textId="0DA57DAA" w:rsidR="00306E47" w:rsidRPr="00306E47" w:rsidRDefault="00227D0E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r w:rsidRPr="00306E47">
            <w:rPr>
              <w:rFonts w:ascii="Manrope" w:hAnsi="Manrope"/>
              <w:sz w:val="28"/>
              <w:szCs w:val="28"/>
            </w:rPr>
            <w:fldChar w:fldCharType="begin"/>
          </w:r>
          <w:r w:rsidRPr="00306E47">
            <w:rPr>
              <w:rFonts w:ascii="Manrope" w:hAnsi="Manrope"/>
              <w:sz w:val="28"/>
              <w:szCs w:val="28"/>
            </w:rPr>
            <w:instrText xml:space="preserve"> TOC \o "1-3" \p " " \h \z \u </w:instrText>
          </w:r>
          <w:r w:rsidRPr="00306E47">
            <w:rPr>
              <w:rFonts w:ascii="Manrope" w:hAnsi="Manrope"/>
              <w:sz w:val="28"/>
              <w:szCs w:val="28"/>
            </w:rPr>
            <w:fldChar w:fldCharType="separate"/>
          </w:r>
          <w:hyperlink w:anchor="_Toc174959941" w:history="1">
            <w:r w:rsidR="00306E47" w:rsidRPr="00306E47">
              <w:rPr>
                <w:rStyle w:val="a7"/>
                <w:rFonts w:ascii="Manrope" w:hAnsi="Manrope"/>
                <w:noProof/>
                <w:sz w:val="28"/>
                <w:szCs w:val="28"/>
              </w:rPr>
              <w:t>Общее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_Toc174959941 \h </w:instrTex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 w:rsidR="008129DA">
              <w:rPr>
                <w:rFonts w:ascii="Manrope" w:hAnsi="Manrope"/>
                <w:noProof/>
                <w:webHidden/>
                <w:sz w:val="28"/>
                <w:szCs w:val="28"/>
              </w:rPr>
              <w:t>1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2D4891" w14:textId="1976E9DE" w:rsidR="00306E47" w:rsidRPr="00306E47" w:rsidRDefault="008129DA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4959942" w:history="1">
            <w:r w:rsidR="00306E47" w:rsidRPr="00306E47">
              <w:rPr>
                <w:rStyle w:val="a7"/>
                <w:rFonts w:ascii="Manrope" w:hAnsi="Manrope"/>
                <w:noProof/>
                <w:sz w:val="28"/>
                <w:szCs w:val="28"/>
              </w:rPr>
              <w:t>Поступила новая заявка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_Toc174959942 \h </w:instrTex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Manrope" w:hAnsi="Manrope"/>
                <w:noProof/>
                <w:webHidden/>
                <w:sz w:val="28"/>
                <w:szCs w:val="28"/>
              </w:rPr>
              <w:t>2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945E786" w14:textId="48ED3157" w:rsidR="00306E47" w:rsidRPr="00306E47" w:rsidRDefault="008129DA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4959943" w:history="1">
            <w:r w:rsidR="00306E47" w:rsidRPr="00306E47">
              <w:rPr>
                <w:rStyle w:val="a7"/>
                <w:rFonts w:ascii="Manrope" w:hAnsi="Manrope"/>
                <w:noProof/>
                <w:sz w:val="28"/>
                <w:szCs w:val="28"/>
              </w:rPr>
              <w:t>Заявка в рабо</w:t>
            </w:r>
            <w:bookmarkStart w:id="0" w:name="_GoBack"/>
            <w:bookmarkEnd w:id="0"/>
            <w:r w:rsidR="00306E47" w:rsidRPr="00306E47">
              <w:rPr>
                <w:rStyle w:val="a7"/>
                <w:rFonts w:ascii="Manrope" w:hAnsi="Manrope"/>
                <w:noProof/>
                <w:sz w:val="28"/>
                <w:szCs w:val="28"/>
              </w:rPr>
              <w:t>те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_Toc174959943 \h </w:instrTex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Manrope" w:hAnsi="Manrope"/>
                <w:noProof/>
                <w:webHidden/>
                <w:sz w:val="28"/>
                <w:szCs w:val="28"/>
              </w:rPr>
              <w:t>4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9CFDB77" w14:textId="6F967148" w:rsidR="00306E47" w:rsidRPr="00306E47" w:rsidRDefault="008129DA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4959944" w:history="1">
            <w:r w:rsidR="00306E47" w:rsidRPr="00306E47">
              <w:rPr>
                <w:rStyle w:val="a7"/>
                <w:rFonts w:ascii="Manrope" w:hAnsi="Manrope"/>
                <w:noProof/>
                <w:sz w:val="28"/>
                <w:szCs w:val="28"/>
              </w:rPr>
              <w:t>Импорт заявок из почты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_Toc174959944 \h </w:instrTex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Manrope" w:hAnsi="Manrope"/>
                <w:noProof/>
                <w:webHidden/>
                <w:sz w:val="28"/>
                <w:szCs w:val="28"/>
              </w:rPr>
              <w:t>6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2351A0" w14:textId="6DB3EF66" w:rsidR="00306E47" w:rsidRPr="00306E47" w:rsidRDefault="008129DA">
          <w:pPr>
            <w:pStyle w:val="11"/>
            <w:tabs>
              <w:tab w:val="right" w:pos="9913"/>
            </w:tabs>
            <w:rPr>
              <w:rFonts w:ascii="Manrope" w:eastAsiaTheme="minorEastAsia" w:hAnsi="Manrope"/>
              <w:noProof/>
              <w:sz w:val="28"/>
              <w:szCs w:val="28"/>
              <w:lang w:eastAsia="ru-RU"/>
            </w:rPr>
          </w:pPr>
          <w:hyperlink w:anchor="_Toc174959945" w:history="1">
            <w:r w:rsidR="00306E47" w:rsidRPr="00306E47">
              <w:rPr>
                <w:rStyle w:val="a7"/>
                <w:rFonts w:ascii="Manrope" w:hAnsi="Manrope"/>
                <w:noProof/>
                <w:sz w:val="28"/>
                <w:szCs w:val="28"/>
              </w:rPr>
              <w:t>Режим работы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t xml:space="preserve"> 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begin"/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instrText xml:space="preserve"> PAGEREF _Toc174959945 \h </w:instrTex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Manrope" w:hAnsi="Manrope"/>
                <w:noProof/>
                <w:webHidden/>
                <w:sz w:val="28"/>
                <w:szCs w:val="28"/>
              </w:rPr>
              <w:t>7</w:t>
            </w:r>
            <w:r w:rsidR="00306E47" w:rsidRPr="00306E47">
              <w:rPr>
                <w:rFonts w:ascii="Manrope" w:hAnsi="Manrope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2890B9" w14:textId="1C6FB85C" w:rsidR="00227D0E" w:rsidRPr="00227D0E" w:rsidRDefault="00227D0E" w:rsidP="001D7EEF">
          <w:pPr>
            <w:ind w:left="708"/>
            <w:rPr>
              <w:rFonts w:ascii="Manrope" w:hAnsi="Manrope"/>
            </w:rPr>
          </w:pPr>
          <w:r w:rsidRPr="00306E47">
            <w:rPr>
              <w:rFonts w:ascii="Manrope" w:hAnsi="Manrope"/>
              <w:sz w:val="28"/>
              <w:szCs w:val="28"/>
            </w:rPr>
            <w:fldChar w:fldCharType="end"/>
          </w:r>
        </w:p>
      </w:sdtContent>
    </w:sdt>
    <w:p w14:paraId="7A17E86D" w14:textId="77777777" w:rsidR="00E80E03" w:rsidRPr="00227D0E" w:rsidRDefault="00FC045B" w:rsidP="00227D0E">
      <w:pPr>
        <w:pStyle w:val="1"/>
        <w:rPr>
          <w:rFonts w:ascii="Manrope" w:hAnsi="Manrope"/>
          <w:b/>
        </w:rPr>
      </w:pPr>
      <w:bookmarkStart w:id="1" w:name="_Toc174959941"/>
      <w:r w:rsidRPr="00227D0E">
        <w:rPr>
          <w:rFonts w:ascii="Manrope" w:hAnsi="Manrope"/>
          <w:b/>
        </w:rPr>
        <w:t>Общее</w:t>
      </w:r>
      <w:bookmarkEnd w:id="1"/>
    </w:p>
    <w:p w14:paraId="023CA1B3" w14:textId="77777777" w:rsidR="00227D0E" w:rsidRPr="00227D0E" w:rsidRDefault="00227D0E" w:rsidP="00227D0E">
      <w:pPr>
        <w:jc w:val="center"/>
        <w:rPr>
          <w:rFonts w:ascii="Manrope" w:hAnsi="Manrope"/>
          <w:sz w:val="28"/>
          <w:szCs w:val="28"/>
        </w:rPr>
      </w:pPr>
    </w:p>
    <w:p w14:paraId="6B140C7E" w14:textId="2E85B3DA" w:rsidR="00FC045B" w:rsidRPr="0070605C" w:rsidRDefault="0070605C" w:rsidP="00F62A10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В</w:t>
      </w:r>
      <w:r w:rsidR="00FC045B" w:rsidRPr="0070605C">
        <w:rPr>
          <w:rFonts w:ascii="Manrope" w:hAnsi="Manrope"/>
          <w:sz w:val="28"/>
          <w:szCs w:val="28"/>
        </w:rPr>
        <w:t xml:space="preserve"> памятке – кратко, </w:t>
      </w:r>
      <w:r w:rsidR="00227D0E" w:rsidRPr="0070605C">
        <w:rPr>
          <w:rFonts w:ascii="Manrope" w:hAnsi="Manrope"/>
          <w:sz w:val="28"/>
          <w:szCs w:val="28"/>
        </w:rPr>
        <w:t xml:space="preserve">а </w:t>
      </w:r>
      <w:r w:rsidR="00FC045B" w:rsidRPr="0070605C">
        <w:rPr>
          <w:rFonts w:ascii="Manrope" w:hAnsi="Manrope"/>
          <w:sz w:val="28"/>
          <w:szCs w:val="28"/>
        </w:rPr>
        <w:t xml:space="preserve">подробно – </w:t>
      </w:r>
      <w:hyperlink r:id="rId11" w:history="1">
        <w:r w:rsidR="00FC045B" w:rsidRPr="0070605C">
          <w:rPr>
            <w:rStyle w:val="a7"/>
            <w:rFonts w:ascii="Manrope" w:hAnsi="Manrope"/>
            <w:sz w:val="28"/>
            <w:szCs w:val="28"/>
          </w:rPr>
          <w:t>в регламенте</w:t>
        </w:r>
      </w:hyperlink>
      <w:r w:rsidR="00FC045B" w:rsidRPr="0070605C">
        <w:rPr>
          <w:rFonts w:ascii="Manrope" w:hAnsi="Manrope"/>
          <w:sz w:val="28"/>
          <w:szCs w:val="28"/>
        </w:rPr>
        <w:t xml:space="preserve"> (распоряжение </w:t>
      </w:r>
      <w:r w:rsidR="00227D0E" w:rsidRPr="0070605C">
        <w:rPr>
          <w:rFonts w:ascii="Manrope" w:hAnsi="Manrope"/>
          <w:sz w:val="28"/>
          <w:szCs w:val="28"/>
        </w:rPr>
        <w:br/>
      </w:r>
      <w:r w:rsidR="00FC045B" w:rsidRPr="0070605C">
        <w:rPr>
          <w:rFonts w:ascii="Manrope" w:hAnsi="Manrope"/>
          <w:sz w:val="28"/>
          <w:szCs w:val="28"/>
        </w:rPr>
        <w:t>об утверждении на согласовании).</w:t>
      </w:r>
      <w:r w:rsidR="00317F91" w:rsidRPr="0070605C">
        <w:rPr>
          <w:rFonts w:ascii="Manrope" w:hAnsi="Manrope"/>
          <w:sz w:val="28"/>
          <w:szCs w:val="28"/>
        </w:rPr>
        <w:t xml:space="preserve"> Регламент прочитать обязательно, хотя бы</w:t>
      </w:r>
      <w:r w:rsidR="002749A9" w:rsidRPr="0070605C">
        <w:rPr>
          <w:rFonts w:ascii="Manrope" w:hAnsi="Manrope"/>
          <w:sz w:val="28"/>
          <w:szCs w:val="28"/>
        </w:rPr>
        <w:t xml:space="preserve"> посмотреть</w:t>
      </w:r>
      <w:r w:rsidR="00317F91" w:rsidRPr="0070605C">
        <w:rPr>
          <w:rFonts w:ascii="Manrope" w:hAnsi="Manrope"/>
          <w:sz w:val="28"/>
          <w:szCs w:val="28"/>
        </w:rPr>
        <w:t xml:space="preserve"> картинки и таблицы</w:t>
      </w:r>
      <w:r w:rsidR="00EB6B18" w:rsidRPr="0070605C">
        <w:rPr>
          <w:rFonts w:ascii="Manrope" w:hAnsi="Manrope"/>
          <w:sz w:val="28"/>
          <w:szCs w:val="28"/>
        </w:rPr>
        <w:t>;</w:t>
      </w:r>
    </w:p>
    <w:p w14:paraId="7B302E04" w14:textId="77777777" w:rsidR="00E80E03" w:rsidRPr="00227D0E" w:rsidRDefault="00EB6B18" w:rsidP="00EB6B18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у</w:t>
      </w:r>
      <w:r w:rsidR="00FC045B" w:rsidRPr="00227D0E">
        <w:rPr>
          <w:rFonts w:ascii="Manrope" w:hAnsi="Manrope"/>
          <w:sz w:val="28"/>
          <w:szCs w:val="28"/>
        </w:rPr>
        <w:t xml:space="preserve"> заявки </w:t>
      </w:r>
      <w:r w:rsidR="00E80E03" w:rsidRPr="00227D0E">
        <w:rPr>
          <w:rFonts w:ascii="Manrope" w:hAnsi="Manrope"/>
          <w:sz w:val="28"/>
          <w:szCs w:val="28"/>
        </w:rPr>
        <w:t>восемь</w:t>
      </w:r>
      <w:r w:rsidR="00FC045B" w:rsidRPr="00227D0E">
        <w:rPr>
          <w:rFonts w:ascii="Manrope" w:hAnsi="Manrope"/>
          <w:sz w:val="28"/>
          <w:szCs w:val="28"/>
        </w:rPr>
        <w:t xml:space="preserve"> статусов:</w:t>
      </w:r>
      <w:r w:rsidR="00E80E03" w:rsidRPr="00227D0E">
        <w:rPr>
          <w:rFonts w:ascii="Manrope" w:hAnsi="Manrope"/>
          <w:sz w:val="28"/>
          <w:szCs w:val="28"/>
        </w:rPr>
        <w:t xml:space="preserve">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Открыта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В работе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Требует уточнения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Выполнена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Закрыта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Отменена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Отказана</w:t>
      </w:r>
      <w:r w:rsidR="002749A9" w:rsidRPr="00227D0E">
        <w:rPr>
          <w:rFonts w:ascii="Manrope" w:hAnsi="Manrope"/>
          <w:sz w:val="28"/>
          <w:szCs w:val="28"/>
        </w:rPr>
        <w:t>»</w:t>
      </w:r>
      <w:r w:rsidR="00FC045B" w:rsidRPr="00227D0E">
        <w:rPr>
          <w:rFonts w:ascii="Manrope" w:hAnsi="Manrope"/>
          <w:sz w:val="28"/>
          <w:szCs w:val="28"/>
        </w:rPr>
        <w:t xml:space="preserve">, </w:t>
      </w:r>
      <w:r w:rsidR="002749A9" w:rsidRPr="00227D0E">
        <w:rPr>
          <w:rFonts w:ascii="Manrope" w:hAnsi="Manrope"/>
          <w:sz w:val="28"/>
          <w:szCs w:val="28"/>
        </w:rPr>
        <w:t>«</w:t>
      </w:r>
      <w:r w:rsidR="00FC045B" w:rsidRPr="00227D0E">
        <w:rPr>
          <w:rFonts w:ascii="Manrope" w:hAnsi="Manrope"/>
          <w:sz w:val="28"/>
          <w:szCs w:val="28"/>
        </w:rPr>
        <w:t>Отложена</w:t>
      </w:r>
      <w:r w:rsidR="002749A9" w:rsidRPr="00227D0E">
        <w:rPr>
          <w:rFonts w:ascii="Manrope" w:hAnsi="Manrope"/>
          <w:sz w:val="28"/>
          <w:szCs w:val="28"/>
        </w:rPr>
        <w:t>»</w:t>
      </w:r>
      <w:r>
        <w:rPr>
          <w:rFonts w:ascii="Manrope" w:hAnsi="Manrope"/>
          <w:sz w:val="28"/>
          <w:szCs w:val="28"/>
        </w:rPr>
        <w:t>;</w:t>
      </w:r>
    </w:p>
    <w:p w14:paraId="0262441F" w14:textId="77777777" w:rsidR="00E80E03" w:rsidRPr="00227D0E" w:rsidRDefault="00EB6B18" w:rsidP="00EB6B18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с</w:t>
      </w:r>
      <w:r w:rsidR="00E80E03" w:rsidRPr="00227D0E">
        <w:rPr>
          <w:rFonts w:ascii="Manrope" w:hAnsi="Manrope"/>
          <w:sz w:val="28"/>
          <w:szCs w:val="28"/>
        </w:rPr>
        <w:t>мена статуса заявки – через поле заявки «Статус»</w:t>
      </w:r>
      <w:r w:rsidR="00617C2C" w:rsidRPr="00227D0E">
        <w:rPr>
          <w:rFonts w:ascii="Manrope" w:hAnsi="Manrope"/>
          <w:sz w:val="28"/>
          <w:szCs w:val="28"/>
        </w:rPr>
        <w:t xml:space="preserve"> и сохранение</w:t>
      </w:r>
      <w:r w:rsidR="00E80E03" w:rsidRPr="00227D0E">
        <w:rPr>
          <w:rFonts w:ascii="Manrope" w:hAnsi="Manrope"/>
          <w:sz w:val="28"/>
          <w:szCs w:val="28"/>
        </w:rPr>
        <w:t xml:space="preserve"> </w:t>
      </w:r>
      <w:r w:rsidR="002749A9" w:rsidRPr="00227D0E">
        <w:rPr>
          <w:rFonts w:ascii="Manrope" w:hAnsi="Manrope"/>
          <w:sz w:val="28"/>
          <w:szCs w:val="28"/>
        </w:rPr>
        <w:t xml:space="preserve">карточки </w:t>
      </w:r>
      <w:r w:rsidR="00E80E03" w:rsidRPr="00227D0E">
        <w:rPr>
          <w:rFonts w:ascii="Manrope" w:hAnsi="Manrope"/>
          <w:i/>
          <w:sz w:val="28"/>
          <w:szCs w:val="28"/>
        </w:rPr>
        <w:t>или</w:t>
      </w:r>
      <w:r w:rsidR="00E80E03" w:rsidRPr="00227D0E">
        <w:rPr>
          <w:rFonts w:ascii="Manrope" w:hAnsi="Manrope"/>
          <w:sz w:val="28"/>
          <w:szCs w:val="28"/>
        </w:rPr>
        <w:t xml:space="preserve"> по соответствующей кнопке в карточке (например, «Отказано» = «Отказать в услуге»)</w:t>
      </w:r>
      <w:r w:rsidR="00FC045B" w:rsidRPr="00227D0E">
        <w:rPr>
          <w:rFonts w:ascii="Manrope" w:hAnsi="Manrope"/>
          <w:sz w:val="28"/>
          <w:szCs w:val="28"/>
        </w:rPr>
        <w:t xml:space="preserve">. Возможность перехода между статусами настраивается администратором </w:t>
      </w:r>
      <w:r w:rsidR="00FC045B" w:rsidRPr="00227D0E">
        <w:rPr>
          <w:rFonts w:ascii="Manrope" w:hAnsi="Manrope"/>
          <w:sz w:val="28"/>
          <w:szCs w:val="28"/>
          <w:lang w:val="en-US"/>
        </w:rPr>
        <w:t>IS</w:t>
      </w:r>
      <w:r w:rsidR="002749A9" w:rsidRPr="00227D0E">
        <w:rPr>
          <w:rFonts w:ascii="Manrope" w:hAnsi="Manrope"/>
          <w:sz w:val="28"/>
          <w:szCs w:val="28"/>
        </w:rPr>
        <w:t xml:space="preserve"> и зависит от разных факторов</w:t>
      </w:r>
      <w:r>
        <w:rPr>
          <w:rFonts w:ascii="Manrope" w:hAnsi="Manrope"/>
          <w:sz w:val="28"/>
          <w:szCs w:val="28"/>
        </w:rPr>
        <w:t>;</w:t>
      </w:r>
      <w:r w:rsidR="00FC045B" w:rsidRPr="00227D0E">
        <w:rPr>
          <w:rFonts w:ascii="Manrope" w:hAnsi="Manrope"/>
          <w:sz w:val="28"/>
          <w:szCs w:val="28"/>
        </w:rPr>
        <w:t xml:space="preserve"> </w:t>
      </w:r>
    </w:p>
    <w:p w14:paraId="0EDC05B3" w14:textId="77777777" w:rsidR="00FC045B" w:rsidRPr="00227D0E" w:rsidRDefault="00EB6B18" w:rsidP="00EB6B18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с</w:t>
      </w:r>
      <w:r w:rsidR="00FC045B" w:rsidRPr="00227D0E">
        <w:rPr>
          <w:rFonts w:ascii="Manrope" w:hAnsi="Manrope"/>
          <w:sz w:val="28"/>
          <w:szCs w:val="28"/>
        </w:rPr>
        <w:t>рок</w:t>
      </w:r>
      <w:r w:rsidR="002749A9" w:rsidRPr="00227D0E">
        <w:rPr>
          <w:rFonts w:ascii="Manrope" w:hAnsi="Manrope"/>
          <w:sz w:val="28"/>
          <w:szCs w:val="28"/>
        </w:rPr>
        <w:t xml:space="preserve"> </w:t>
      </w:r>
      <w:r w:rsidR="00FC045B" w:rsidRPr="00227D0E">
        <w:rPr>
          <w:rFonts w:ascii="Manrope" w:hAnsi="Manrope"/>
          <w:sz w:val="28"/>
          <w:szCs w:val="28"/>
        </w:rPr>
        <w:t>зависит</w:t>
      </w:r>
      <w:r w:rsidR="002749A9" w:rsidRPr="00227D0E">
        <w:rPr>
          <w:rFonts w:ascii="Manrope" w:hAnsi="Manrope"/>
          <w:sz w:val="28"/>
          <w:szCs w:val="28"/>
        </w:rPr>
        <w:t xml:space="preserve"> (</w:t>
      </w:r>
      <w:r w:rsidR="002749A9" w:rsidRPr="00EB6B18">
        <w:rPr>
          <w:rFonts w:ascii="Manrope" w:hAnsi="Manrope"/>
          <w:i/>
          <w:sz w:val="28"/>
          <w:szCs w:val="28"/>
        </w:rPr>
        <w:t>пока</w:t>
      </w:r>
      <w:r w:rsidR="002749A9" w:rsidRPr="00227D0E">
        <w:rPr>
          <w:rFonts w:ascii="Manrope" w:hAnsi="Manrope"/>
          <w:sz w:val="28"/>
          <w:szCs w:val="28"/>
        </w:rPr>
        <w:t>) только</w:t>
      </w:r>
      <w:r w:rsidR="00FC045B" w:rsidRPr="00227D0E">
        <w:rPr>
          <w:rFonts w:ascii="Manrope" w:hAnsi="Manrope"/>
          <w:sz w:val="28"/>
          <w:szCs w:val="28"/>
        </w:rPr>
        <w:t xml:space="preserve"> от приоритета</w:t>
      </w:r>
      <w:r>
        <w:rPr>
          <w:rFonts w:ascii="Manrope" w:hAnsi="Manrope"/>
          <w:sz w:val="28"/>
          <w:szCs w:val="28"/>
        </w:rPr>
        <w:t>;</w:t>
      </w:r>
    </w:p>
    <w:p w14:paraId="29D34C7E" w14:textId="4A3DC309" w:rsidR="002749A9" w:rsidRPr="00227D0E" w:rsidRDefault="00EB6B18" w:rsidP="00EB6B18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с</w:t>
      </w:r>
      <w:r w:rsidR="00FC045B" w:rsidRPr="00227D0E">
        <w:rPr>
          <w:rFonts w:ascii="Manrope" w:hAnsi="Manrope"/>
          <w:sz w:val="28"/>
          <w:szCs w:val="28"/>
        </w:rPr>
        <w:t>мена сервиса</w:t>
      </w:r>
      <w:r w:rsidR="00A5631E" w:rsidRPr="00227D0E">
        <w:rPr>
          <w:rFonts w:ascii="Manrope" w:hAnsi="Manrope"/>
          <w:sz w:val="28"/>
          <w:szCs w:val="28"/>
        </w:rPr>
        <w:t>, отмена заявки</w:t>
      </w:r>
      <w:r w:rsidR="00FC045B" w:rsidRPr="00227D0E">
        <w:rPr>
          <w:rFonts w:ascii="Manrope" w:hAnsi="Manrope"/>
          <w:sz w:val="28"/>
          <w:szCs w:val="28"/>
        </w:rPr>
        <w:t xml:space="preserve"> выполня</w:t>
      </w:r>
      <w:r w:rsidR="00A5631E" w:rsidRPr="00227D0E">
        <w:rPr>
          <w:rFonts w:ascii="Manrope" w:hAnsi="Manrope"/>
          <w:sz w:val="28"/>
          <w:szCs w:val="28"/>
        </w:rPr>
        <w:t>ю</w:t>
      </w:r>
      <w:r w:rsidR="00FC045B" w:rsidRPr="00227D0E">
        <w:rPr>
          <w:rFonts w:ascii="Manrope" w:hAnsi="Manrope"/>
          <w:sz w:val="28"/>
          <w:szCs w:val="28"/>
        </w:rPr>
        <w:t xml:space="preserve">тся </w:t>
      </w:r>
      <w:r w:rsidR="000D1DAD">
        <w:rPr>
          <w:rFonts w:ascii="Manrope" w:hAnsi="Manrope"/>
          <w:sz w:val="28"/>
          <w:szCs w:val="28"/>
        </w:rPr>
        <w:t>П</w:t>
      </w:r>
      <w:r w:rsidR="00FC045B" w:rsidRPr="00227D0E">
        <w:rPr>
          <w:rFonts w:ascii="Manrope" w:hAnsi="Manrope"/>
          <w:sz w:val="28"/>
          <w:szCs w:val="28"/>
        </w:rPr>
        <w:t>ользователем</w:t>
      </w:r>
      <w:r w:rsidR="007A3444">
        <w:rPr>
          <w:rFonts w:ascii="Manrope" w:hAnsi="Manrope"/>
          <w:sz w:val="28"/>
          <w:szCs w:val="28"/>
        </w:rPr>
        <w:t xml:space="preserve"> (пока заявка в статусе «Открыта»</w:t>
      </w:r>
      <w:r w:rsidR="000D1DAD">
        <w:rPr>
          <w:rFonts w:ascii="Manrope" w:hAnsi="Manrope"/>
          <w:sz w:val="28"/>
          <w:szCs w:val="28"/>
        </w:rPr>
        <w:t xml:space="preserve"> или Исполнителем</w:t>
      </w:r>
      <w:r w:rsidR="007A3444">
        <w:rPr>
          <w:rFonts w:ascii="Manrope" w:hAnsi="Manrope"/>
          <w:sz w:val="28"/>
          <w:szCs w:val="28"/>
        </w:rPr>
        <w:t xml:space="preserve"> (на любом статусе).</w:t>
      </w:r>
      <w:r w:rsidR="002749A9" w:rsidRPr="00227D0E">
        <w:rPr>
          <w:rFonts w:ascii="Manrope" w:hAnsi="Manrope"/>
          <w:sz w:val="28"/>
          <w:szCs w:val="28"/>
        </w:rPr>
        <w:br w:type="page"/>
      </w:r>
    </w:p>
    <w:p w14:paraId="2A2A4B8D" w14:textId="77777777" w:rsidR="00E80E03" w:rsidRPr="00EB6B18" w:rsidRDefault="00E80E03" w:rsidP="00227D0E">
      <w:pPr>
        <w:pStyle w:val="1"/>
        <w:rPr>
          <w:rFonts w:ascii="Manrope" w:hAnsi="Manrope"/>
          <w:b/>
        </w:rPr>
      </w:pPr>
      <w:bookmarkStart w:id="2" w:name="_Toc174959942"/>
      <w:r w:rsidRPr="00EB6B18">
        <w:rPr>
          <w:rFonts w:ascii="Manrope" w:hAnsi="Manrope"/>
          <w:b/>
        </w:rPr>
        <w:lastRenderedPageBreak/>
        <w:t>Поступила новая заявка</w:t>
      </w:r>
      <w:bookmarkEnd w:id="2"/>
    </w:p>
    <w:p w14:paraId="33A12888" w14:textId="77777777" w:rsidR="002749A9" w:rsidRPr="00227D0E" w:rsidRDefault="002749A9">
      <w:pPr>
        <w:rPr>
          <w:rFonts w:ascii="Manrope" w:hAnsi="Manrope"/>
          <w:b/>
          <w:sz w:val="28"/>
          <w:szCs w:val="28"/>
        </w:rPr>
      </w:pPr>
    </w:p>
    <w:p w14:paraId="489CA7BF" w14:textId="3B7F8CF0" w:rsidR="00E80E03" w:rsidRPr="00227D0E" w:rsidRDefault="00E80E03" w:rsidP="00227D0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227D0E">
        <w:rPr>
          <w:rFonts w:ascii="Manrope" w:hAnsi="Manrope"/>
          <w:sz w:val="28"/>
          <w:szCs w:val="28"/>
        </w:rPr>
        <w:t>Открыть заявку.</w:t>
      </w:r>
    </w:p>
    <w:p w14:paraId="3CDC2906" w14:textId="77777777" w:rsidR="00E80E03" w:rsidRPr="00227D0E" w:rsidRDefault="00E80E03" w:rsidP="00227D0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227D0E">
        <w:rPr>
          <w:rFonts w:ascii="Manrope" w:hAnsi="Manrope"/>
          <w:sz w:val="28"/>
          <w:szCs w:val="28"/>
        </w:rPr>
        <w:t>Проанализировать содержание заявки и принять решение</w:t>
      </w:r>
      <w:r w:rsidR="002749A9" w:rsidRPr="00227D0E">
        <w:rPr>
          <w:rFonts w:ascii="Manrope" w:hAnsi="Manrope"/>
          <w:sz w:val="28"/>
          <w:szCs w:val="28"/>
        </w:rPr>
        <w:br/>
      </w:r>
      <w:r w:rsidRPr="00227D0E">
        <w:rPr>
          <w:rFonts w:ascii="Manrope" w:hAnsi="Manrope"/>
          <w:sz w:val="28"/>
          <w:szCs w:val="28"/>
        </w:rPr>
        <w:t xml:space="preserve"> о дальнейших действиях: </w:t>
      </w:r>
      <w:r w:rsidR="002749A9" w:rsidRPr="00227D0E">
        <w:rPr>
          <w:rFonts w:ascii="Manrope" w:hAnsi="Manrope"/>
          <w:sz w:val="28"/>
          <w:szCs w:val="28"/>
        </w:rPr>
        <w:t>в</w:t>
      </w:r>
      <w:r w:rsidRPr="00227D0E">
        <w:rPr>
          <w:rFonts w:ascii="Manrope" w:hAnsi="Manrope"/>
          <w:sz w:val="28"/>
          <w:szCs w:val="28"/>
        </w:rPr>
        <w:t xml:space="preserve">зять в работу, </w:t>
      </w:r>
      <w:r w:rsidR="002749A9" w:rsidRPr="00227D0E">
        <w:rPr>
          <w:rFonts w:ascii="Manrope" w:hAnsi="Manrope"/>
          <w:sz w:val="28"/>
          <w:szCs w:val="28"/>
        </w:rPr>
        <w:t>о</w:t>
      </w:r>
      <w:r w:rsidRPr="00227D0E">
        <w:rPr>
          <w:rFonts w:ascii="Manrope" w:hAnsi="Manrope"/>
          <w:sz w:val="28"/>
          <w:szCs w:val="28"/>
        </w:rPr>
        <w:t xml:space="preserve">тказать, </w:t>
      </w:r>
      <w:r w:rsidR="002749A9" w:rsidRPr="00227D0E">
        <w:rPr>
          <w:rFonts w:ascii="Manrope" w:hAnsi="Manrope"/>
          <w:sz w:val="28"/>
          <w:szCs w:val="28"/>
        </w:rPr>
        <w:t>з</w:t>
      </w:r>
      <w:r w:rsidRPr="00227D0E">
        <w:rPr>
          <w:rFonts w:ascii="Manrope" w:hAnsi="Manrope"/>
          <w:sz w:val="28"/>
          <w:szCs w:val="28"/>
        </w:rPr>
        <w:t>апросить уточнение.</w:t>
      </w:r>
      <w:r w:rsidR="00FC045B" w:rsidRPr="00227D0E">
        <w:rPr>
          <w:rFonts w:ascii="Manrope" w:hAnsi="Manrope"/>
          <w:sz w:val="28"/>
          <w:szCs w:val="28"/>
        </w:rPr>
        <w:t xml:space="preserve"> Проанализировать приоритет заявки.</w:t>
      </w:r>
    </w:p>
    <w:p w14:paraId="3FF68A92" w14:textId="1818E5B3" w:rsidR="0086258A" w:rsidRDefault="000D1DAD" w:rsidP="00227D0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>[</w:t>
      </w:r>
      <w:r w:rsidRPr="000D1DAD">
        <w:rPr>
          <w:rFonts w:ascii="Manrope" w:hAnsi="Manrope"/>
          <w:sz w:val="28"/>
          <w:szCs w:val="28"/>
          <w:highlight w:val="yellow"/>
        </w:rPr>
        <w:t>СМЕНА СЕРВИСА</w:t>
      </w:r>
      <w:r w:rsidRPr="000D1DAD">
        <w:rPr>
          <w:rFonts w:ascii="Manrope" w:hAnsi="Manrope"/>
          <w:sz w:val="28"/>
          <w:szCs w:val="28"/>
        </w:rPr>
        <w:t>]</w:t>
      </w:r>
      <w:r>
        <w:rPr>
          <w:rFonts w:ascii="Manrope" w:hAnsi="Manrope"/>
          <w:sz w:val="28"/>
          <w:szCs w:val="28"/>
        </w:rPr>
        <w:t xml:space="preserve"> </w:t>
      </w:r>
      <w:r w:rsidR="0086258A">
        <w:rPr>
          <w:rFonts w:ascii="Manrope" w:hAnsi="Manrope"/>
          <w:sz w:val="28"/>
          <w:szCs w:val="28"/>
        </w:rPr>
        <w:t xml:space="preserve">Если заявка относится к другому сервису (т.е. к </w:t>
      </w:r>
      <w:r w:rsidR="0086258A">
        <w:rPr>
          <w:rFonts w:ascii="Manrope" w:hAnsi="Manrope"/>
          <w:sz w:val="28"/>
          <w:szCs w:val="28"/>
        </w:rPr>
        <w:t>другой услуге</w:t>
      </w:r>
      <w:r w:rsidR="0086258A">
        <w:rPr>
          <w:rFonts w:ascii="Manrope" w:hAnsi="Manrope"/>
          <w:sz w:val="28"/>
          <w:szCs w:val="28"/>
        </w:rPr>
        <w:t xml:space="preserve">), которая уже есть в </w:t>
      </w:r>
      <w:proofErr w:type="spellStart"/>
      <w:r w:rsidR="0086258A">
        <w:rPr>
          <w:rFonts w:ascii="Manrope" w:hAnsi="Manrope"/>
          <w:sz w:val="28"/>
          <w:szCs w:val="28"/>
          <w:lang w:val="en-US"/>
        </w:rPr>
        <w:t>Intraservice</w:t>
      </w:r>
      <w:proofErr w:type="spellEnd"/>
      <w:r w:rsidR="0086258A">
        <w:rPr>
          <w:rFonts w:ascii="Manrope" w:hAnsi="Manrope"/>
          <w:sz w:val="28"/>
          <w:szCs w:val="28"/>
        </w:rPr>
        <w:t>, не меняя ничего в карточке нажимаем на «Изменить» в левом верхнем углу (под заголовком заявки) и выбираем корректный сервис</w:t>
      </w:r>
      <w:r>
        <w:rPr>
          <w:rFonts w:ascii="Manrope" w:hAnsi="Manrope"/>
          <w:sz w:val="28"/>
          <w:szCs w:val="28"/>
        </w:rPr>
        <w:t>, пишем комментарий о смене сервиса и нажимаем «Сохранить»</w:t>
      </w:r>
      <w:r w:rsidR="0086258A">
        <w:rPr>
          <w:rFonts w:ascii="Manrope" w:hAnsi="Manrope"/>
          <w:sz w:val="28"/>
          <w:szCs w:val="28"/>
        </w:rPr>
        <w:t>.</w:t>
      </w:r>
    </w:p>
    <w:p w14:paraId="651E8E77" w14:textId="74684B47" w:rsidR="00FC045B" w:rsidRPr="00227D0E" w:rsidRDefault="000D1DAD" w:rsidP="00227D0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>[</w:t>
      </w:r>
      <w:r w:rsidRPr="000D1DAD">
        <w:rPr>
          <w:rFonts w:ascii="Manrope" w:hAnsi="Manrope"/>
          <w:sz w:val="28"/>
          <w:szCs w:val="28"/>
          <w:highlight w:val="yellow"/>
        </w:rPr>
        <w:t>ПРИЕМ/ВОЗВРАТ/ОТКАЗ</w:t>
      </w:r>
      <w:r w:rsidRPr="000D1DAD">
        <w:rPr>
          <w:rFonts w:ascii="Manrope" w:hAnsi="Manrope"/>
          <w:sz w:val="28"/>
          <w:szCs w:val="28"/>
        </w:rPr>
        <w:t>]</w:t>
      </w:r>
      <w:r>
        <w:rPr>
          <w:rFonts w:ascii="Manrope" w:hAnsi="Manrope"/>
          <w:sz w:val="28"/>
          <w:szCs w:val="28"/>
        </w:rPr>
        <w:t xml:space="preserve"> </w:t>
      </w:r>
      <w:proofErr w:type="gramStart"/>
      <w:r w:rsidR="00FC045B" w:rsidRPr="00227D0E">
        <w:rPr>
          <w:rFonts w:ascii="Manrope" w:hAnsi="Manrope"/>
          <w:sz w:val="28"/>
          <w:szCs w:val="28"/>
        </w:rPr>
        <w:t>В</w:t>
      </w:r>
      <w:proofErr w:type="gramEnd"/>
      <w:r w:rsidR="00FC045B" w:rsidRPr="00227D0E">
        <w:rPr>
          <w:rFonts w:ascii="Manrope" w:hAnsi="Manrope"/>
          <w:sz w:val="28"/>
          <w:szCs w:val="28"/>
        </w:rPr>
        <w:t xml:space="preserve"> одно действие (</w:t>
      </w:r>
      <w:r w:rsidR="002749A9" w:rsidRPr="00227D0E">
        <w:rPr>
          <w:rFonts w:ascii="Manrope" w:hAnsi="Manrope"/>
          <w:sz w:val="28"/>
          <w:szCs w:val="28"/>
        </w:rPr>
        <w:t xml:space="preserve">за </w:t>
      </w:r>
      <w:r w:rsidR="00FC045B" w:rsidRPr="00227D0E">
        <w:rPr>
          <w:rFonts w:ascii="Manrope" w:hAnsi="Manrope"/>
          <w:sz w:val="28"/>
          <w:szCs w:val="28"/>
        </w:rPr>
        <w:t>одно сохранение):</w:t>
      </w:r>
    </w:p>
    <w:p w14:paraId="604C496A" w14:textId="77777777" w:rsidR="00FC045B" w:rsidRPr="00227D0E" w:rsidRDefault="00FC045B" w:rsidP="002749A9">
      <w:pPr>
        <w:numPr>
          <w:ilvl w:val="1"/>
          <w:numId w:val="1"/>
        </w:numPr>
        <w:tabs>
          <w:tab w:val="left" w:pos="1843"/>
        </w:tabs>
        <w:ind w:left="567" w:firstLine="567"/>
        <w:rPr>
          <w:rFonts w:ascii="Manrope" w:hAnsi="Manrope"/>
          <w:sz w:val="28"/>
          <w:szCs w:val="28"/>
        </w:rPr>
      </w:pPr>
      <w:r w:rsidRPr="00227D0E">
        <w:rPr>
          <w:rFonts w:ascii="Manrope" w:hAnsi="Manrope"/>
          <w:sz w:val="28"/>
          <w:szCs w:val="28"/>
        </w:rPr>
        <w:t>Назначить себя исполнителем</w:t>
      </w:r>
      <w:r w:rsidR="00317F91" w:rsidRPr="00227D0E">
        <w:rPr>
          <w:rStyle w:val="a5"/>
          <w:rFonts w:ascii="Manrope" w:hAnsi="Manrope"/>
          <w:sz w:val="28"/>
          <w:szCs w:val="28"/>
        </w:rPr>
        <w:footnoteReference w:id="1"/>
      </w:r>
      <w:r w:rsidR="00227D0E">
        <w:rPr>
          <w:rFonts w:ascii="Manrope" w:hAnsi="Manrope"/>
          <w:sz w:val="28"/>
          <w:szCs w:val="28"/>
        </w:rPr>
        <w:t>.</w:t>
      </w:r>
    </w:p>
    <w:p w14:paraId="69A94DB5" w14:textId="77777777" w:rsidR="00FC045B" w:rsidRPr="00227D0E" w:rsidRDefault="00317F91" w:rsidP="002749A9">
      <w:pPr>
        <w:numPr>
          <w:ilvl w:val="1"/>
          <w:numId w:val="1"/>
        </w:numPr>
        <w:tabs>
          <w:tab w:val="left" w:pos="1843"/>
        </w:tabs>
        <w:ind w:left="567" w:firstLine="567"/>
        <w:rPr>
          <w:rFonts w:ascii="Manrope" w:hAnsi="Manrope"/>
          <w:sz w:val="28"/>
          <w:szCs w:val="28"/>
        </w:rPr>
      </w:pPr>
      <w:r w:rsidRPr="00227D0E">
        <w:rPr>
          <w:rFonts w:ascii="Manrope" w:hAnsi="Manrope"/>
          <w:sz w:val="28"/>
          <w:szCs w:val="28"/>
        </w:rPr>
        <w:t>Откорректировать приоритет (при необходимости).</w:t>
      </w:r>
    </w:p>
    <w:p w14:paraId="1F170FAB" w14:textId="74D73D0F" w:rsidR="00317F91" w:rsidRPr="00227D0E" w:rsidRDefault="00317F91" w:rsidP="007A3444">
      <w:pPr>
        <w:numPr>
          <w:ilvl w:val="1"/>
          <w:numId w:val="1"/>
        </w:numPr>
        <w:tabs>
          <w:tab w:val="left" w:pos="1843"/>
        </w:tabs>
        <w:ind w:left="0" w:firstLine="1134"/>
        <w:rPr>
          <w:rFonts w:ascii="Manrope" w:hAnsi="Manrope"/>
          <w:sz w:val="28"/>
          <w:szCs w:val="28"/>
        </w:rPr>
      </w:pPr>
      <w:r w:rsidRPr="00227D0E">
        <w:rPr>
          <w:rFonts w:ascii="Manrope" w:hAnsi="Manrope"/>
          <w:sz w:val="28"/>
          <w:szCs w:val="28"/>
        </w:rPr>
        <w:t>Написать комментарий (если отказываем или возвращаем на уточнение).</w:t>
      </w:r>
    </w:p>
    <w:p w14:paraId="52C0D0B6" w14:textId="04A5A2EF" w:rsidR="00317F91" w:rsidRDefault="00317F91" w:rsidP="007A3444">
      <w:pPr>
        <w:numPr>
          <w:ilvl w:val="1"/>
          <w:numId w:val="1"/>
        </w:numPr>
        <w:tabs>
          <w:tab w:val="left" w:pos="1843"/>
        </w:tabs>
        <w:ind w:left="0" w:firstLine="1134"/>
        <w:rPr>
          <w:rFonts w:ascii="Manrope" w:hAnsi="Manrope"/>
          <w:sz w:val="28"/>
          <w:szCs w:val="28"/>
        </w:rPr>
      </w:pPr>
      <w:r w:rsidRPr="00227D0E">
        <w:rPr>
          <w:rFonts w:ascii="Manrope" w:hAnsi="Manrope"/>
          <w:sz w:val="28"/>
          <w:szCs w:val="28"/>
        </w:rPr>
        <w:t>Нажать на кнопку «</w:t>
      </w:r>
      <w:r w:rsidR="002749A9" w:rsidRPr="00227D0E">
        <w:rPr>
          <w:rFonts w:ascii="Manrope" w:hAnsi="Manrope"/>
          <w:sz w:val="28"/>
          <w:szCs w:val="28"/>
        </w:rPr>
        <w:t>Вз</w:t>
      </w:r>
      <w:r w:rsidRPr="00227D0E">
        <w:rPr>
          <w:rFonts w:ascii="Manrope" w:hAnsi="Manrope"/>
          <w:sz w:val="28"/>
          <w:szCs w:val="28"/>
        </w:rPr>
        <w:t xml:space="preserve">ять в работу» / «Запросить уточнение»  «Отказать в услуге» </w:t>
      </w:r>
      <w:r w:rsidR="002749A9" w:rsidRPr="00227D0E">
        <w:rPr>
          <w:rFonts w:ascii="Manrope" w:hAnsi="Manrope"/>
          <w:i/>
          <w:sz w:val="28"/>
          <w:szCs w:val="28"/>
        </w:rPr>
        <w:t>или</w:t>
      </w:r>
      <w:r w:rsidRPr="00227D0E">
        <w:rPr>
          <w:rFonts w:ascii="Manrope" w:hAnsi="Manrope"/>
          <w:sz w:val="28"/>
          <w:szCs w:val="28"/>
        </w:rPr>
        <w:t xml:space="preserve"> выбрать статус из выпадающего списка </w:t>
      </w:r>
      <w:r w:rsidR="00EB6B18">
        <w:rPr>
          <w:rFonts w:ascii="Manrope" w:hAnsi="Manrope"/>
          <w:sz w:val="28"/>
          <w:szCs w:val="28"/>
        </w:rPr>
        <w:br/>
      </w:r>
      <w:r w:rsidR="002749A9" w:rsidRPr="00227D0E">
        <w:rPr>
          <w:rFonts w:ascii="Manrope" w:hAnsi="Manrope"/>
          <w:sz w:val="28"/>
          <w:szCs w:val="28"/>
        </w:rPr>
        <w:t>и</w:t>
      </w:r>
      <w:r w:rsidRPr="00227D0E">
        <w:rPr>
          <w:rFonts w:ascii="Manrope" w:hAnsi="Manrope"/>
          <w:sz w:val="28"/>
          <w:szCs w:val="28"/>
        </w:rPr>
        <w:t xml:space="preserve"> нажать «Сохранить»</w:t>
      </w:r>
      <w:r w:rsidR="00617C2C" w:rsidRPr="00227D0E">
        <w:rPr>
          <w:rStyle w:val="a5"/>
          <w:rFonts w:ascii="Manrope" w:hAnsi="Manrope"/>
          <w:sz w:val="28"/>
          <w:szCs w:val="28"/>
        </w:rPr>
        <w:footnoteReference w:id="2"/>
      </w:r>
      <w:r w:rsidRPr="00227D0E">
        <w:rPr>
          <w:rFonts w:ascii="Manrope" w:hAnsi="Manrope"/>
          <w:sz w:val="28"/>
          <w:szCs w:val="28"/>
        </w:rPr>
        <w:t>.</w:t>
      </w:r>
    </w:p>
    <w:p w14:paraId="1BD45062" w14:textId="77777777" w:rsidR="00D53383" w:rsidRDefault="00D53383" w:rsidP="00D53383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Ответы на возможные вопросы:</w:t>
      </w:r>
    </w:p>
    <w:p w14:paraId="6E549775" w14:textId="51A3DAB2" w:rsidR="003965F4" w:rsidRPr="000D1DAD" w:rsidRDefault="00D53383" w:rsidP="007A3444">
      <w:pPr>
        <w:numPr>
          <w:ilvl w:val="1"/>
          <w:numId w:val="5"/>
        </w:numPr>
        <w:tabs>
          <w:tab w:val="left" w:pos="1134"/>
        </w:tabs>
        <w:ind w:left="0" w:firstLine="1134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 xml:space="preserve">заявка доступна вам если вы в </w:t>
      </w:r>
      <w:hyperlink r:id="rId12" w:anchor="gid=1746754672" w:history="1">
        <w:r w:rsidRPr="000D1DAD">
          <w:rPr>
            <w:rStyle w:val="a7"/>
            <w:rFonts w:ascii="Manrope" w:hAnsi="Manrope"/>
            <w:sz w:val="28"/>
            <w:szCs w:val="28"/>
          </w:rPr>
          <w:t>группе ее исполнителей</w:t>
        </w:r>
      </w:hyperlink>
      <w:r w:rsidR="000D1DAD" w:rsidRPr="000D1DAD">
        <w:rPr>
          <w:rStyle w:val="a7"/>
          <w:rFonts w:ascii="Manrope" w:hAnsi="Manrope"/>
          <w:sz w:val="28"/>
          <w:szCs w:val="28"/>
        </w:rPr>
        <w:t xml:space="preserve">, </w:t>
      </w:r>
      <w:r w:rsidR="003965F4" w:rsidRPr="000D1DAD">
        <w:rPr>
          <w:rFonts w:ascii="Manrope" w:hAnsi="Manrope"/>
          <w:sz w:val="28"/>
          <w:szCs w:val="28"/>
        </w:rPr>
        <w:t>группа исполнителей назначается автоматически по сервису</w:t>
      </w:r>
      <w:r w:rsidR="0069194C" w:rsidRPr="000D1DAD">
        <w:rPr>
          <w:rFonts w:ascii="Manrope" w:hAnsi="Manrope"/>
          <w:sz w:val="28"/>
          <w:szCs w:val="28"/>
        </w:rPr>
        <w:t xml:space="preserve"> и не редактируется</w:t>
      </w:r>
      <w:r w:rsidR="003965F4" w:rsidRPr="000D1DAD">
        <w:rPr>
          <w:rFonts w:ascii="Manrope" w:hAnsi="Manrope"/>
          <w:sz w:val="28"/>
          <w:szCs w:val="28"/>
        </w:rPr>
        <w:t>;</w:t>
      </w:r>
    </w:p>
    <w:p w14:paraId="610DE3A6" w14:textId="2219B957" w:rsidR="0070605C" w:rsidRDefault="0070605C" w:rsidP="007A3444">
      <w:pPr>
        <w:numPr>
          <w:ilvl w:val="1"/>
          <w:numId w:val="5"/>
        </w:numPr>
        <w:tabs>
          <w:tab w:val="left" w:pos="1134"/>
        </w:tabs>
        <w:ind w:left="0" w:firstLine="1134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исполнителем в заявке можно назначить только себя;</w:t>
      </w:r>
    </w:p>
    <w:p w14:paraId="4A13BBCB" w14:textId="7795D44D" w:rsidR="002749A9" w:rsidRPr="000D1DAD" w:rsidRDefault="0069194C" w:rsidP="007A3444">
      <w:pPr>
        <w:numPr>
          <w:ilvl w:val="1"/>
          <w:numId w:val="5"/>
        </w:numPr>
        <w:tabs>
          <w:tab w:val="left" w:pos="1134"/>
        </w:tabs>
        <w:ind w:left="0" w:firstLine="1134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>назначение исполнителя нео</w:t>
      </w:r>
      <w:r w:rsidR="007A3444">
        <w:rPr>
          <w:rFonts w:ascii="Manrope" w:hAnsi="Manrope"/>
          <w:sz w:val="28"/>
          <w:szCs w:val="28"/>
        </w:rPr>
        <w:t>бходимо, чтобы показать другим и</w:t>
      </w:r>
      <w:r w:rsidRPr="000D1DAD">
        <w:rPr>
          <w:rFonts w:ascii="Manrope" w:hAnsi="Manrope"/>
          <w:sz w:val="28"/>
          <w:szCs w:val="28"/>
        </w:rPr>
        <w:t>сполнителям, что с заявкой работаете именно вы</w:t>
      </w:r>
      <w:r w:rsidR="007A3444">
        <w:rPr>
          <w:rFonts w:ascii="Manrope" w:hAnsi="Manrope"/>
          <w:sz w:val="28"/>
          <w:szCs w:val="28"/>
        </w:rPr>
        <w:t>, а также для смены статуса – без назначения исполнителя статус заявки изменить невозможно</w:t>
      </w:r>
      <w:r w:rsidRPr="000D1DAD">
        <w:rPr>
          <w:rFonts w:ascii="Manrope" w:hAnsi="Manrope"/>
          <w:sz w:val="28"/>
          <w:szCs w:val="28"/>
        </w:rPr>
        <w:t xml:space="preserve">. </w:t>
      </w:r>
      <w:r w:rsidR="002749A9" w:rsidRPr="000D1DAD">
        <w:rPr>
          <w:rFonts w:ascii="Manrope" w:hAnsi="Manrope"/>
          <w:sz w:val="28"/>
          <w:szCs w:val="28"/>
        </w:rPr>
        <w:br w:type="page"/>
      </w:r>
    </w:p>
    <w:p w14:paraId="7218473D" w14:textId="77777777" w:rsidR="00617C2C" w:rsidRPr="00EB6B18" w:rsidRDefault="00617C2C" w:rsidP="00227D0E">
      <w:pPr>
        <w:pStyle w:val="1"/>
        <w:rPr>
          <w:rFonts w:ascii="Manrope" w:hAnsi="Manrope"/>
          <w:b/>
        </w:rPr>
      </w:pPr>
      <w:bookmarkStart w:id="3" w:name="_Toc174959943"/>
      <w:r w:rsidRPr="00EB6B18">
        <w:rPr>
          <w:rFonts w:ascii="Manrope" w:hAnsi="Manrope"/>
          <w:b/>
        </w:rPr>
        <w:lastRenderedPageBreak/>
        <w:t>Заявка в работе</w:t>
      </w:r>
      <w:bookmarkEnd w:id="3"/>
    </w:p>
    <w:p w14:paraId="2871EFF7" w14:textId="77777777" w:rsidR="002749A9" w:rsidRPr="00227D0E" w:rsidRDefault="002749A9" w:rsidP="00617C2C">
      <w:pPr>
        <w:rPr>
          <w:rFonts w:ascii="Manrope" w:hAnsi="Manrope"/>
          <w:b/>
          <w:sz w:val="28"/>
          <w:szCs w:val="28"/>
        </w:rPr>
      </w:pPr>
    </w:p>
    <w:p w14:paraId="5261DE59" w14:textId="193B550C" w:rsidR="000D1DAD" w:rsidRDefault="000D1DAD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>[</w:t>
      </w:r>
      <w:r w:rsidRPr="000D1DAD">
        <w:rPr>
          <w:rFonts w:ascii="Manrope" w:hAnsi="Manrope"/>
          <w:sz w:val="28"/>
          <w:szCs w:val="28"/>
          <w:highlight w:val="yellow"/>
        </w:rPr>
        <w:t>СМЕНА СЕРВИСА</w:t>
      </w:r>
      <w:r w:rsidRPr="000D1DAD">
        <w:rPr>
          <w:rFonts w:ascii="Manrope" w:hAnsi="Manrope"/>
          <w:sz w:val="28"/>
          <w:szCs w:val="28"/>
        </w:rPr>
        <w:t xml:space="preserve">] </w:t>
      </w:r>
      <w:r>
        <w:rPr>
          <w:rFonts w:ascii="Manrope" w:hAnsi="Manrope"/>
          <w:sz w:val="28"/>
          <w:szCs w:val="28"/>
        </w:rPr>
        <w:t xml:space="preserve">В ситуациях, когда нужно сменить сервис </w:t>
      </w:r>
      <w:r w:rsidRPr="000D1DAD">
        <w:rPr>
          <w:rFonts w:ascii="Manrope" w:hAnsi="Manrope"/>
          <w:b/>
          <w:sz w:val="28"/>
          <w:szCs w:val="28"/>
        </w:rPr>
        <w:t>после</w:t>
      </w:r>
      <w:r>
        <w:rPr>
          <w:rFonts w:ascii="Manrope" w:hAnsi="Manrope"/>
          <w:sz w:val="28"/>
          <w:szCs w:val="28"/>
        </w:rPr>
        <w:t xml:space="preserve"> начала работы с заявкой</w:t>
      </w:r>
      <w:r>
        <w:rPr>
          <w:rStyle w:val="a5"/>
          <w:rFonts w:ascii="Manrope" w:hAnsi="Manrope"/>
          <w:sz w:val="28"/>
          <w:szCs w:val="28"/>
        </w:rPr>
        <w:footnoteReference w:id="3"/>
      </w:r>
      <w:r>
        <w:rPr>
          <w:rFonts w:ascii="Manrope" w:hAnsi="Manrope"/>
          <w:sz w:val="28"/>
          <w:szCs w:val="28"/>
        </w:rPr>
        <w:t xml:space="preserve"> (т.е. в статусах, отличных от «Открыта»), смена сервиса выполняется через дополнительный шаг – возврат заявки в статус «Открыта»</w:t>
      </w:r>
      <w:r>
        <w:rPr>
          <w:rStyle w:val="a5"/>
          <w:rFonts w:ascii="Manrope" w:hAnsi="Manrope"/>
          <w:sz w:val="28"/>
          <w:szCs w:val="28"/>
        </w:rPr>
        <w:footnoteReference w:id="4"/>
      </w:r>
      <w:r>
        <w:rPr>
          <w:rFonts w:ascii="Manrope" w:hAnsi="Manrope"/>
          <w:sz w:val="28"/>
          <w:szCs w:val="28"/>
        </w:rPr>
        <w:t>.</w:t>
      </w:r>
    </w:p>
    <w:p w14:paraId="26B60F44" w14:textId="5C94F817" w:rsidR="000D1DAD" w:rsidRPr="000D1DAD" w:rsidRDefault="000D1DAD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Для этого пишем комментарий и переводим в статус «Открыта», затем меняем сервис – </w:t>
      </w:r>
      <w:r>
        <w:rPr>
          <w:rFonts w:ascii="Manrope" w:hAnsi="Manrope"/>
          <w:sz w:val="28"/>
          <w:szCs w:val="28"/>
        </w:rPr>
        <w:t>нажимаем на «Изменить» в левом верхнем углу (под заголовком заявки) и выбираем корректный сервис, пишем комментарий о смене сервиса и нажимаем «Сохранить</w:t>
      </w:r>
      <w:r>
        <w:rPr>
          <w:rFonts w:ascii="Manrope" w:hAnsi="Manrope"/>
          <w:sz w:val="28"/>
          <w:szCs w:val="28"/>
        </w:rPr>
        <w:t>».</w:t>
      </w:r>
    </w:p>
    <w:p w14:paraId="360F9380" w14:textId="31883B90" w:rsidR="00617C2C" w:rsidRPr="00227D0E" w:rsidRDefault="000D1DAD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>[</w:t>
      </w:r>
      <w:r w:rsidRPr="000D1DAD">
        <w:rPr>
          <w:rFonts w:ascii="Manrope" w:hAnsi="Manrope"/>
          <w:sz w:val="28"/>
          <w:szCs w:val="28"/>
          <w:highlight w:val="yellow"/>
        </w:rPr>
        <w:t>ВОЗВРАТ НА УТОЧНЕНИЕ</w:t>
      </w:r>
      <w:r w:rsidRPr="000D1DAD">
        <w:rPr>
          <w:rFonts w:ascii="Manrope" w:hAnsi="Manrope"/>
          <w:sz w:val="28"/>
          <w:szCs w:val="28"/>
        </w:rPr>
        <w:t>]</w:t>
      </w:r>
      <w:r>
        <w:rPr>
          <w:rFonts w:ascii="Manrope" w:hAnsi="Manrope"/>
          <w:sz w:val="28"/>
          <w:szCs w:val="28"/>
        </w:rPr>
        <w:t xml:space="preserve"> </w:t>
      </w:r>
      <w:r w:rsidR="00617C2C" w:rsidRPr="00227D0E">
        <w:rPr>
          <w:rFonts w:ascii="Manrope" w:hAnsi="Manrope"/>
          <w:sz w:val="28"/>
          <w:szCs w:val="28"/>
        </w:rPr>
        <w:t>Если в процессе</w:t>
      </w:r>
      <w:r w:rsidR="00BD2847" w:rsidRPr="00227D0E">
        <w:rPr>
          <w:rFonts w:ascii="Manrope" w:hAnsi="Manrope"/>
          <w:sz w:val="28"/>
          <w:szCs w:val="28"/>
        </w:rPr>
        <w:t xml:space="preserve"> </w:t>
      </w:r>
      <w:r w:rsidR="00227D0E" w:rsidRPr="00227D0E">
        <w:rPr>
          <w:rFonts w:ascii="Manrope" w:hAnsi="Manrope"/>
          <w:sz w:val="28"/>
          <w:szCs w:val="28"/>
        </w:rPr>
        <w:t xml:space="preserve">выполнения </w:t>
      </w:r>
      <w:r w:rsidR="00BD2847" w:rsidRPr="00227D0E">
        <w:rPr>
          <w:rFonts w:ascii="Manrope" w:hAnsi="Manrope"/>
          <w:sz w:val="28"/>
          <w:szCs w:val="28"/>
        </w:rPr>
        <w:t xml:space="preserve">и </w:t>
      </w:r>
      <w:r w:rsidR="0069194C">
        <w:rPr>
          <w:rFonts w:ascii="Manrope" w:hAnsi="Manrope"/>
          <w:sz w:val="28"/>
          <w:szCs w:val="28"/>
        </w:rPr>
        <w:t>информация от</w:t>
      </w:r>
      <w:r w:rsidR="00BD2847" w:rsidRPr="00227D0E">
        <w:rPr>
          <w:rFonts w:ascii="Manrope" w:hAnsi="Manrope"/>
          <w:sz w:val="28"/>
          <w:szCs w:val="28"/>
        </w:rPr>
        <w:t xml:space="preserve"> пользователя</w:t>
      </w:r>
      <w:r w:rsidR="00617C2C" w:rsidRPr="00227D0E">
        <w:rPr>
          <w:rFonts w:ascii="Manrope" w:hAnsi="Manrope"/>
          <w:sz w:val="28"/>
          <w:szCs w:val="28"/>
        </w:rPr>
        <w:t xml:space="preserve"> – переводим </w:t>
      </w:r>
      <w:r w:rsidR="00BD2847" w:rsidRPr="00227D0E">
        <w:rPr>
          <w:rFonts w:ascii="Manrope" w:hAnsi="Manrope"/>
          <w:sz w:val="28"/>
          <w:szCs w:val="28"/>
        </w:rPr>
        <w:t>в</w:t>
      </w:r>
      <w:r w:rsidR="00617C2C" w:rsidRPr="00227D0E">
        <w:rPr>
          <w:rFonts w:ascii="Manrope" w:hAnsi="Manrope"/>
          <w:sz w:val="28"/>
          <w:szCs w:val="28"/>
        </w:rPr>
        <w:t xml:space="preserve"> «Требует уточнения» с комментарием-запросом.</w:t>
      </w:r>
    </w:p>
    <w:p w14:paraId="0E9A54E5" w14:textId="12766C87" w:rsidR="00BD2847" w:rsidRPr="00227D0E" w:rsidRDefault="00BD2847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227D0E">
        <w:rPr>
          <w:rFonts w:ascii="Manrope" w:hAnsi="Manrope"/>
          <w:sz w:val="28"/>
          <w:szCs w:val="28"/>
        </w:rPr>
        <w:t>Пользователь должен написать комментарий и вернуть в работу. Если он написал ответ, но не вернул в работу, или если ответ от него более не требуется –</w:t>
      </w:r>
      <w:r w:rsidR="0069194C">
        <w:rPr>
          <w:rFonts w:ascii="Manrope" w:hAnsi="Manrope"/>
          <w:sz w:val="28"/>
          <w:szCs w:val="28"/>
        </w:rPr>
        <w:t xml:space="preserve"> </w:t>
      </w:r>
      <w:r w:rsidRPr="00227D0E">
        <w:rPr>
          <w:rFonts w:ascii="Manrope" w:hAnsi="Manrope"/>
          <w:sz w:val="28"/>
          <w:szCs w:val="28"/>
        </w:rPr>
        <w:t>перевести в статус «В работе»</w:t>
      </w:r>
      <w:r w:rsidR="0069194C">
        <w:rPr>
          <w:rFonts w:ascii="Manrope" w:hAnsi="Manrope"/>
          <w:sz w:val="28"/>
          <w:szCs w:val="28"/>
        </w:rPr>
        <w:t xml:space="preserve"> Исполнитель может самостоятельно</w:t>
      </w:r>
      <w:r w:rsidR="00227D0E">
        <w:rPr>
          <w:rFonts w:ascii="Manrope" w:hAnsi="Manrope"/>
          <w:sz w:val="28"/>
          <w:szCs w:val="28"/>
        </w:rPr>
        <w:t>.</w:t>
      </w:r>
    </w:p>
    <w:p w14:paraId="51B77BEE" w14:textId="0E854872" w:rsidR="00617C2C" w:rsidRPr="00227D0E" w:rsidRDefault="000D1DAD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>[</w:t>
      </w:r>
      <w:r w:rsidRPr="000D1DAD">
        <w:rPr>
          <w:rFonts w:ascii="Manrope" w:hAnsi="Manrope"/>
          <w:sz w:val="28"/>
          <w:szCs w:val="28"/>
          <w:highlight w:val="yellow"/>
        </w:rPr>
        <w:t>ПЕРЕНОС</w:t>
      </w:r>
      <w:r w:rsidRPr="000D1DAD">
        <w:rPr>
          <w:rFonts w:ascii="Manrope" w:hAnsi="Manrope"/>
          <w:sz w:val="28"/>
          <w:szCs w:val="28"/>
        </w:rPr>
        <w:t>]</w:t>
      </w:r>
      <w:r>
        <w:rPr>
          <w:rFonts w:ascii="Manrope" w:hAnsi="Manrope"/>
          <w:sz w:val="28"/>
          <w:szCs w:val="28"/>
        </w:rPr>
        <w:t xml:space="preserve"> </w:t>
      </w:r>
      <w:r w:rsidR="00617C2C" w:rsidRPr="00227D0E">
        <w:rPr>
          <w:rFonts w:ascii="Manrope" w:hAnsi="Manrope"/>
          <w:sz w:val="28"/>
          <w:szCs w:val="28"/>
        </w:rPr>
        <w:t xml:space="preserve">Если пользователь заболел или </w:t>
      </w:r>
      <w:r w:rsidR="00BD2847" w:rsidRPr="00227D0E">
        <w:rPr>
          <w:rFonts w:ascii="Manrope" w:hAnsi="Manrope"/>
          <w:sz w:val="28"/>
          <w:szCs w:val="28"/>
        </w:rPr>
        <w:t xml:space="preserve">ожидаем события, </w:t>
      </w:r>
      <w:r w:rsidR="00B234BA">
        <w:rPr>
          <w:rFonts w:ascii="Manrope" w:hAnsi="Manrope"/>
          <w:sz w:val="28"/>
          <w:szCs w:val="28"/>
        </w:rPr>
        <w:t xml:space="preserve">дата </w:t>
      </w:r>
      <w:r w:rsidR="00B234BA">
        <w:rPr>
          <w:rFonts w:ascii="Manrope" w:hAnsi="Manrope"/>
          <w:sz w:val="28"/>
          <w:szCs w:val="28"/>
        </w:rPr>
        <w:br/>
        <w:t xml:space="preserve">и </w:t>
      </w:r>
      <w:r w:rsidR="0069194C">
        <w:rPr>
          <w:rFonts w:ascii="Manrope" w:hAnsi="Manrope"/>
          <w:sz w:val="28"/>
          <w:szCs w:val="28"/>
        </w:rPr>
        <w:t>время</w:t>
      </w:r>
      <w:r w:rsidR="00BD2847" w:rsidRPr="00227D0E">
        <w:rPr>
          <w:rFonts w:ascii="Manrope" w:hAnsi="Manrope"/>
          <w:sz w:val="28"/>
          <w:szCs w:val="28"/>
        </w:rPr>
        <w:t xml:space="preserve"> которого неизвестн</w:t>
      </w:r>
      <w:r w:rsidR="00B234BA">
        <w:rPr>
          <w:rFonts w:ascii="Manrope" w:hAnsi="Manrope"/>
          <w:sz w:val="28"/>
          <w:szCs w:val="28"/>
        </w:rPr>
        <w:t>ы</w:t>
      </w:r>
      <w:r w:rsidR="00EB6B18">
        <w:rPr>
          <w:rFonts w:ascii="Manrope" w:hAnsi="Manrope"/>
          <w:sz w:val="28"/>
          <w:szCs w:val="28"/>
        </w:rPr>
        <w:t xml:space="preserve"> </w:t>
      </w:r>
      <w:r w:rsidR="00617C2C" w:rsidRPr="00227D0E">
        <w:rPr>
          <w:rFonts w:ascii="Manrope" w:hAnsi="Manrope"/>
          <w:sz w:val="28"/>
          <w:szCs w:val="28"/>
        </w:rPr>
        <w:t>– переводим в «Отложена»</w:t>
      </w:r>
      <w:r w:rsidR="00BD2847" w:rsidRPr="00227D0E">
        <w:rPr>
          <w:rFonts w:ascii="Manrope" w:hAnsi="Manrope"/>
          <w:sz w:val="28"/>
          <w:szCs w:val="28"/>
        </w:rPr>
        <w:t>. Если пользователь в отпуске или на выполнение заявки нуж</w:t>
      </w:r>
      <w:r w:rsidR="0069194C">
        <w:rPr>
          <w:rFonts w:ascii="Manrope" w:hAnsi="Manrope"/>
          <w:sz w:val="28"/>
          <w:szCs w:val="28"/>
        </w:rPr>
        <w:t>но больше времени</w:t>
      </w:r>
      <w:r w:rsidR="00BD2847" w:rsidRPr="00227D0E">
        <w:rPr>
          <w:rFonts w:ascii="Manrope" w:hAnsi="Manrope"/>
          <w:sz w:val="28"/>
          <w:szCs w:val="28"/>
        </w:rPr>
        <w:t xml:space="preserve"> – редактируем срок, пишем комментарий </w:t>
      </w:r>
      <w:r w:rsidR="00B234BA">
        <w:rPr>
          <w:rFonts w:ascii="Manrope" w:hAnsi="Manrope"/>
          <w:sz w:val="28"/>
          <w:szCs w:val="28"/>
        </w:rPr>
        <w:t>(</w:t>
      </w:r>
      <w:r w:rsidR="00BD2847" w:rsidRPr="00227D0E">
        <w:rPr>
          <w:rFonts w:ascii="Manrope" w:hAnsi="Manrope"/>
          <w:sz w:val="28"/>
          <w:szCs w:val="28"/>
        </w:rPr>
        <w:t>причину переноса</w:t>
      </w:r>
      <w:r w:rsidR="00B234BA">
        <w:rPr>
          <w:rFonts w:ascii="Manrope" w:hAnsi="Manrope"/>
          <w:sz w:val="28"/>
          <w:szCs w:val="28"/>
        </w:rPr>
        <w:t>)</w:t>
      </w:r>
      <w:r w:rsidR="00BD2847" w:rsidRPr="00227D0E">
        <w:rPr>
          <w:rFonts w:ascii="Manrope" w:hAnsi="Manrope"/>
          <w:sz w:val="28"/>
          <w:szCs w:val="28"/>
        </w:rPr>
        <w:t xml:space="preserve"> </w:t>
      </w:r>
      <w:r w:rsidR="0069194C">
        <w:rPr>
          <w:rFonts w:ascii="Manrope" w:hAnsi="Manrope"/>
          <w:sz w:val="28"/>
          <w:szCs w:val="28"/>
        </w:rPr>
        <w:br/>
      </w:r>
      <w:r w:rsidR="00BD2847" w:rsidRPr="00227D0E">
        <w:rPr>
          <w:rFonts w:ascii="Manrope" w:hAnsi="Manrope"/>
          <w:sz w:val="28"/>
          <w:szCs w:val="28"/>
        </w:rPr>
        <w:t>и сохраняем.</w:t>
      </w:r>
    </w:p>
    <w:p w14:paraId="071A2FC8" w14:textId="6E5AEECE" w:rsidR="00617C2C" w:rsidRDefault="000D1DAD" w:rsidP="00227D0E">
      <w:pPr>
        <w:numPr>
          <w:ilvl w:val="0"/>
          <w:numId w:val="4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0D1DAD">
        <w:rPr>
          <w:rFonts w:ascii="Manrope" w:hAnsi="Manrope"/>
          <w:sz w:val="28"/>
          <w:szCs w:val="28"/>
        </w:rPr>
        <w:t>[</w:t>
      </w:r>
      <w:r w:rsidRPr="000D1DAD">
        <w:rPr>
          <w:rFonts w:ascii="Manrope" w:hAnsi="Manrope"/>
          <w:sz w:val="28"/>
          <w:szCs w:val="28"/>
          <w:highlight w:val="yellow"/>
        </w:rPr>
        <w:t>ВЫПОЛНЕНА</w:t>
      </w:r>
      <w:r w:rsidRPr="000D1DAD">
        <w:rPr>
          <w:rFonts w:ascii="Manrope" w:hAnsi="Manrope"/>
          <w:sz w:val="28"/>
          <w:szCs w:val="28"/>
        </w:rPr>
        <w:t>]</w:t>
      </w:r>
      <w:r>
        <w:rPr>
          <w:rFonts w:ascii="Manrope" w:hAnsi="Manrope"/>
          <w:sz w:val="28"/>
          <w:szCs w:val="28"/>
        </w:rPr>
        <w:t xml:space="preserve"> </w:t>
      </w:r>
      <w:r w:rsidR="002749A9" w:rsidRPr="00227D0E">
        <w:rPr>
          <w:rFonts w:ascii="Manrope" w:hAnsi="Manrope"/>
          <w:sz w:val="28"/>
          <w:szCs w:val="28"/>
        </w:rPr>
        <w:t>Когда все сделано, переводим в</w:t>
      </w:r>
      <w:r w:rsidR="0069194C">
        <w:rPr>
          <w:rFonts w:ascii="Manrope" w:hAnsi="Manrope"/>
          <w:sz w:val="28"/>
          <w:szCs w:val="28"/>
        </w:rPr>
        <w:t xml:space="preserve"> статус</w:t>
      </w:r>
      <w:r w:rsidR="002749A9" w:rsidRPr="00227D0E">
        <w:rPr>
          <w:rFonts w:ascii="Manrope" w:hAnsi="Manrope"/>
          <w:sz w:val="28"/>
          <w:szCs w:val="28"/>
        </w:rPr>
        <w:t xml:space="preserve"> «Выполнена». Пользователь и Исполнитель мо</w:t>
      </w:r>
      <w:r w:rsidR="0069194C">
        <w:rPr>
          <w:rFonts w:ascii="Manrope" w:hAnsi="Manrope"/>
          <w:sz w:val="28"/>
          <w:szCs w:val="28"/>
        </w:rPr>
        <w:t>гут</w:t>
      </w:r>
      <w:r w:rsidR="002749A9" w:rsidRPr="00227D0E">
        <w:rPr>
          <w:rFonts w:ascii="Manrope" w:hAnsi="Manrope"/>
          <w:sz w:val="28"/>
          <w:szCs w:val="28"/>
        </w:rPr>
        <w:t xml:space="preserve"> вернуть (перевести в статус </w:t>
      </w:r>
      <w:r w:rsidR="0069194C">
        <w:rPr>
          <w:rFonts w:ascii="Manrope" w:hAnsi="Manrope"/>
          <w:sz w:val="28"/>
          <w:szCs w:val="28"/>
        </w:rPr>
        <w:br/>
      </w:r>
      <w:r w:rsidR="002749A9" w:rsidRPr="00227D0E">
        <w:rPr>
          <w:rFonts w:ascii="Manrope" w:hAnsi="Manrope"/>
          <w:sz w:val="28"/>
          <w:szCs w:val="28"/>
        </w:rPr>
        <w:t>«В работе»)</w:t>
      </w:r>
      <w:r w:rsidR="00B234BA">
        <w:rPr>
          <w:rFonts w:ascii="Manrope" w:hAnsi="Manrope"/>
          <w:sz w:val="28"/>
          <w:szCs w:val="28"/>
        </w:rPr>
        <w:t xml:space="preserve"> </w:t>
      </w:r>
      <w:r w:rsidR="0069194C">
        <w:rPr>
          <w:rFonts w:ascii="Manrope" w:hAnsi="Manrope"/>
          <w:sz w:val="28"/>
          <w:szCs w:val="28"/>
        </w:rPr>
        <w:t xml:space="preserve">заявку </w:t>
      </w:r>
      <w:r w:rsidR="00B234BA">
        <w:rPr>
          <w:rFonts w:ascii="Manrope" w:hAnsi="Manrope"/>
          <w:sz w:val="28"/>
          <w:szCs w:val="28"/>
        </w:rPr>
        <w:t>обратно в работу</w:t>
      </w:r>
      <w:r w:rsidR="0069194C">
        <w:rPr>
          <w:rFonts w:ascii="Manrope" w:hAnsi="Manrope"/>
          <w:sz w:val="28"/>
          <w:szCs w:val="28"/>
        </w:rPr>
        <w:t>.</w:t>
      </w:r>
      <w:r w:rsidR="00B234BA">
        <w:rPr>
          <w:rFonts w:ascii="Manrope" w:hAnsi="Manrope"/>
          <w:sz w:val="28"/>
          <w:szCs w:val="28"/>
        </w:rPr>
        <w:t xml:space="preserve"> Пользователь, если его все устроило, должен </w:t>
      </w:r>
      <w:r w:rsidR="002749A9" w:rsidRPr="00227D0E">
        <w:rPr>
          <w:rFonts w:ascii="Manrope" w:hAnsi="Manrope"/>
          <w:sz w:val="28"/>
          <w:szCs w:val="28"/>
        </w:rPr>
        <w:t xml:space="preserve">перевести в </w:t>
      </w:r>
      <w:r w:rsidR="00B234BA">
        <w:rPr>
          <w:rFonts w:ascii="Manrope" w:hAnsi="Manrope"/>
          <w:sz w:val="28"/>
          <w:szCs w:val="28"/>
        </w:rPr>
        <w:t xml:space="preserve">статус </w:t>
      </w:r>
      <w:r w:rsidR="002749A9" w:rsidRPr="00227D0E">
        <w:rPr>
          <w:rFonts w:ascii="Manrope" w:hAnsi="Manrope"/>
          <w:sz w:val="28"/>
          <w:szCs w:val="28"/>
        </w:rPr>
        <w:t xml:space="preserve">«Закрыта». Если </w:t>
      </w:r>
      <w:r w:rsidR="0069194C">
        <w:rPr>
          <w:rFonts w:ascii="Manrope" w:hAnsi="Manrope"/>
          <w:sz w:val="28"/>
          <w:szCs w:val="28"/>
        </w:rPr>
        <w:t xml:space="preserve">он </w:t>
      </w:r>
      <w:r w:rsidR="002749A9" w:rsidRPr="00227D0E">
        <w:rPr>
          <w:rFonts w:ascii="Manrope" w:hAnsi="Manrope"/>
          <w:sz w:val="28"/>
          <w:szCs w:val="28"/>
        </w:rPr>
        <w:t>не реагирует</w:t>
      </w:r>
      <w:r w:rsidR="0069194C">
        <w:rPr>
          <w:rFonts w:ascii="Manrope" w:hAnsi="Manrope"/>
          <w:sz w:val="28"/>
          <w:szCs w:val="28"/>
        </w:rPr>
        <w:t xml:space="preserve"> </w:t>
      </w:r>
      <w:r w:rsidR="0069194C" w:rsidRPr="00227D0E">
        <w:rPr>
          <w:rFonts w:ascii="Manrope" w:hAnsi="Manrope"/>
          <w:sz w:val="28"/>
          <w:szCs w:val="28"/>
        </w:rPr>
        <w:t>24 рабочих часа</w:t>
      </w:r>
      <w:r w:rsidR="002749A9" w:rsidRPr="00227D0E">
        <w:rPr>
          <w:rFonts w:ascii="Manrope" w:hAnsi="Manrope"/>
          <w:sz w:val="28"/>
          <w:szCs w:val="28"/>
        </w:rPr>
        <w:t xml:space="preserve"> – </w:t>
      </w:r>
      <w:r w:rsidR="00B234BA">
        <w:rPr>
          <w:rFonts w:ascii="Manrope" w:hAnsi="Manrope"/>
          <w:sz w:val="28"/>
          <w:szCs w:val="28"/>
        </w:rPr>
        <w:t xml:space="preserve">система </w:t>
      </w:r>
      <w:r w:rsidR="002749A9" w:rsidRPr="00227D0E">
        <w:rPr>
          <w:rFonts w:ascii="Manrope" w:hAnsi="Manrope"/>
          <w:sz w:val="28"/>
          <w:szCs w:val="28"/>
        </w:rPr>
        <w:t>перев</w:t>
      </w:r>
      <w:r w:rsidR="00B234BA">
        <w:rPr>
          <w:rFonts w:ascii="Manrope" w:hAnsi="Manrope"/>
          <w:sz w:val="28"/>
          <w:szCs w:val="28"/>
        </w:rPr>
        <w:t>е</w:t>
      </w:r>
      <w:r w:rsidR="002749A9" w:rsidRPr="00227D0E">
        <w:rPr>
          <w:rFonts w:ascii="Manrope" w:hAnsi="Manrope"/>
          <w:sz w:val="28"/>
          <w:szCs w:val="28"/>
        </w:rPr>
        <w:t>д</w:t>
      </w:r>
      <w:r w:rsidR="00B234BA">
        <w:rPr>
          <w:rFonts w:ascii="Manrope" w:hAnsi="Manrope"/>
          <w:sz w:val="28"/>
          <w:szCs w:val="28"/>
        </w:rPr>
        <w:t>ет</w:t>
      </w:r>
      <w:r w:rsidR="002749A9" w:rsidRPr="00227D0E">
        <w:rPr>
          <w:rFonts w:ascii="Manrope" w:hAnsi="Manrope"/>
          <w:sz w:val="28"/>
          <w:szCs w:val="28"/>
        </w:rPr>
        <w:t xml:space="preserve"> в</w:t>
      </w:r>
      <w:r w:rsidR="00B234BA">
        <w:rPr>
          <w:rFonts w:ascii="Manrope" w:hAnsi="Manrope"/>
          <w:sz w:val="28"/>
          <w:szCs w:val="28"/>
        </w:rPr>
        <w:t xml:space="preserve"> статус</w:t>
      </w:r>
      <w:r w:rsidR="002749A9" w:rsidRPr="00227D0E">
        <w:rPr>
          <w:rFonts w:ascii="Manrope" w:hAnsi="Manrope"/>
          <w:sz w:val="28"/>
          <w:szCs w:val="28"/>
        </w:rPr>
        <w:t xml:space="preserve"> «Закрыта» автоматически.</w:t>
      </w:r>
    </w:p>
    <w:p w14:paraId="42325DA9" w14:textId="0FF3B0D3" w:rsidR="003965F4" w:rsidRDefault="0070605C" w:rsidP="003965F4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Положения о совместной работе с заявками</w:t>
      </w:r>
      <w:r w:rsidR="003965F4">
        <w:rPr>
          <w:rFonts w:ascii="Manrope" w:hAnsi="Manrope"/>
          <w:sz w:val="28"/>
          <w:szCs w:val="28"/>
        </w:rPr>
        <w:t>:</w:t>
      </w:r>
    </w:p>
    <w:p w14:paraId="62950A9E" w14:textId="439B8C08" w:rsidR="0070605C" w:rsidRDefault="0070605C" w:rsidP="0069194C">
      <w:pPr>
        <w:numPr>
          <w:ilvl w:val="1"/>
          <w:numId w:val="5"/>
        </w:numPr>
        <w:tabs>
          <w:tab w:val="left" w:pos="1134"/>
          <w:tab w:val="left" w:pos="1701"/>
        </w:tabs>
        <w:ind w:left="0" w:firstLine="1134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красным в заявке обводится поле, которое редактирует другой </w:t>
      </w:r>
      <w:r w:rsidR="001C0E5C">
        <w:rPr>
          <w:rFonts w:ascii="Manrope" w:hAnsi="Manrope"/>
          <w:sz w:val="28"/>
          <w:szCs w:val="28"/>
        </w:rPr>
        <w:t>Исполнитель</w:t>
      </w:r>
      <w:r w:rsidR="0069194C">
        <w:rPr>
          <w:rFonts w:ascii="Manrope" w:hAnsi="Manrope"/>
          <w:sz w:val="28"/>
          <w:szCs w:val="28"/>
        </w:rPr>
        <w:t>:</w:t>
      </w:r>
      <w:r>
        <w:rPr>
          <w:rFonts w:ascii="Manrope" w:hAnsi="Manrope"/>
          <w:sz w:val="28"/>
          <w:szCs w:val="28"/>
        </w:rPr>
        <w:t xml:space="preserve"> в </w:t>
      </w:r>
      <w:r w:rsidR="001C0E5C">
        <w:rPr>
          <w:rFonts w:ascii="Manrope" w:hAnsi="Manrope"/>
          <w:sz w:val="28"/>
          <w:szCs w:val="28"/>
        </w:rPr>
        <w:t>карточке заявки</w:t>
      </w:r>
      <w:r>
        <w:rPr>
          <w:rFonts w:ascii="Manrope" w:hAnsi="Manrope"/>
          <w:sz w:val="28"/>
          <w:szCs w:val="28"/>
        </w:rPr>
        <w:t xml:space="preserve"> в режиме онлайн отражаются действия других пользователей. Это сделано, чтобы избежать проблем </w:t>
      </w:r>
      <w:r w:rsidR="0069194C">
        <w:rPr>
          <w:rFonts w:ascii="Manrope" w:hAnsi="Manrope"/>
          <w:sz w:val="28"/>
          <w:szCs w:val="28"/>
        </w:rPr>
        <w:br/>
        <w:t>при</w:t>
      </w:r>
      <w:r>
        <w:rPr>
          <w:rFonts w:ascii="Manrope" w:hAnsi="Manrope"/>
          <w:sz w:val="28"/>
          <w:szCs w:val="28"/>
        </w:rPr>
        <w:t xml:space="preserve"> одновременной работ</w:t>
      </w:r>
      <w:r w:rsidR="0069194C">
        <w:rPr>
          <w:rFonts w:ascii="Manrope" w:hAnsi="Manrope"/>
          <w:sz w:val="28"/>
          <w:szCs w:val="28"/>
        </w:rPr>
        <w:t>е</w:t>
      </w:r>
      <w:r>
        <w:rPr>
          <w:rFonts w:ascii="Manrope" w:hAnsi="Manrope"/>
          <w:sz w:val="28"/>
          <w:szCs w:val="28"/>
        </w:rPr>
        <w:t xml:space="preserve"> с одной заявкой нескольк</w:t>
      </w:r>
      <w:r w:rsidR="001C0E5C">
        <w:rPr>
          <w:rFonts w:ascii="Manrope" w:hAnsi="Manrope"/>
          <w:sz w:val="28"/>
          <w:szCs w:val="28"/>
        </w:rPr>
        <w:t>их Исполнителей</w:t>
      </w:r>
      <w:r>
        <w:rPr>
          <w:rFonts w:ascii="Manrope" w:hAnsi="Manrope"/>
          <w:sz w:val="28"/>
          <w:szCs w:val="28"/>
        </w:rPr>
        <w:t>.</w:t>
      </w:r>
    </w:p>
    <w:p w14:paraId="3E9001E8" w14:textId="630D0B8A" w:rsidR="0070605C" w:rsidRDefault="0070605C" w:rsidP="0069194C">
      <w:pPr>
        <w:numPr>
          <w:ilvl w:val="1"/>
          <w:numId w:val="5"/>
        </w:numPr>
        <w:tabs>
          <w:tab w:val="left" w:pos="1134"/>
          <w:tab w:val="left" w:pos="1701"/>
        </w:tabs>
        <w:ind w:left="0" w:firstLine="1134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Исполнитель из группы исполнителей</w:t>
      </w:r>
      <w:r w:rsidR="001C0E5C">
        <w:rPr>
          <w:rFonts w:ascii="Manrope" w:hAnsi="Manrope"/>
          <w:sz w:val="28"/>
          <w:szCs w:val="28"/>
        </w:rPr>
        <w:t xml:space="preserve"> сервиса</w:t>
      </w:r>
      <w:r>
        <w:rPr>
          <w:rFonts w:ascii="Manrope" w:hAnsi="Manrope"/>
          <w:sz w:val="28"/>
          <w:szCs w:val="28"/>
        </w:rPr>
        <w:t xml:space="preserve"> может работать с любой заявкой</w:t>
      </w:r>
      <w:r w:rsidRPr="0070605C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</w:rPr>
        <w:t xml:space="preserve">своей группы, даже </w:t>
      </w:r>
      <w:r w:rsidR="001C0E5C">
        <w:rPr>
          <w:rFonts w:ascii="Manrope" w:hAnsi="Manrope"/>
          <w:sz w:val="28"/>
          <w:szCs w:val="28"/>
        </w:rPr>
        <w:t xml:space="preserve">с </w:t>
      </w:r>
      <w:r>
        <w:rPr>
          <w:rFonts w:ascii="Manrope" w:hAnsi="Manrope"/>
          <w:sz w:val="28"/>
          <w:szCs w:val="28"/>
        </w:rPr>
        <w:t>«чужой» (как в ЕДС);</w:t>
      </w:r>
    </w:p>
    <w:p w14:paraId="4DCE26B3" w14:textId="60F7CF74" w:rsidR="00B234BA" w:rsidRPr="0069194C" w:rsidRDefault="003965F4" w:rsidP="0069194C">
      <w:pPr>
        <w:numPr>
          <w:ilvl w:val="1"/>
          <w:numId w:val="5"/>
        </w:numPr>
        <w:tabs>
          <w:tab w:val="left" w:pos="1134"/>
          <w:tab w:val="left" w:pos="1701"/>
        </w:tabs>
        <w:ind w:left="0" w:firstLine="1134"/>
        <w:rPr>
          <w:rFonts w:ascii="Manrope" w:hAnsi="Manrope"/>
          <w:sz w:val="28"/>
          <w:szCs w:val="28"/>
        </w:rPr>
      </w:pPr>
      <w:r w:rsidRPr="0069194C">
        <w:rPr>
          <w:rFonts w:ascii="Manrope" w:hAnsi="Manrope"/>
          <w:sz w:val="28"/>
          <w:szCs w:val="28"/>
        </w:rPr>
        <w:t>любой Исполнитель из группы исполнителей</w:t>
      </w:r>
      <w:r w:rsidR="004C3768">
        <w:rPr>
          <w:rFonts w:ascii="Manrope" w:hAnsi="Manrope"/>
          <w:sz w:val="28"/>
          <w:szCs w:val="28"/>
        </w:rPr>
        <w:t xml:space="preserve"> сервиса</w:t>
      </w:r>
      <w:r w:rsidRPr="0069194C">
        <w:rPr>
          <w:rFonts w:ascii="Manrope" w:hAnsi="Manrope"/>
          <w:sz w:val="28"/>
          <w:szCs w:val="28"/>
        </w:rPr>
        <w:t xml:space="preserve"> может назначить себя исполнителем в дополнение к существующим</w:t>
      </w:r>
      <w:r w:rsidR="0069194C">
        <w:rPr>
          <w:rFonts w:ascii="Manrope" w:hAnsi="Manrope"/>
          <w:sz w:val="28"/>
          <w:szCs w:val="28"/>
        </w:rPr>
        <w:t xml:space="preserve"> (например, чтобы видеть заявку в фильтре «Мои»)</w:t>
      </w:r>
      <w:r w:rsidR="00E00C32">
        <w:rPr>
          <w:rFonts w:ascii="Manrope" w:hAnsi="Manrope"/>
          <w:sz w:val="28"/>
          <w:szCs w:val="28"/>
        </w:rPr>
        <w:t>.</w:t>
      </w:r>
    </w:p>
    <w:p w14:paraId="435B8385" w14:textId="77777777" w:rsidR="00E00C32" w:rsidRDefault="00E00C32" w:rsidP="00D53383">
      <w:pPr>
        <w:pStyle w:val="1"/>
        <w:rPr>
          <w:rFonts w:ascii="Manrope" w:hAnsi="Manrope"/>
          <w:b/>
        </w:rPr>
      </w:pPr>
    </w:p>
    <w:p w14:paraId="05D17576" w14:textId="77777777" w:rsidR="00E00C32" w:rsidRDefault="00E00C32" w:rsidP="00E00C32">
      <w:pPr>
        <w:rPr>
          <w:rFonts w:eastAsiaTheme="majorEastAsia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11672F6" w14:textId="4A228998" w:rsidR="001C0E5C" w:rsidRDefault="00E00C32" w:rsidP="00D53383">
      <w:pPr>
        <w:pStyle w:val="1"/>
        <w:rPr>
          <w:rFonts w:ascii="Manrope" w:hAnsi="Manrope"/>
          <w:b/>
        </w:rPr>
      </w:pPr>
      <w:bookmarkStart w:id="4" w:name="_Toc174959944"/>
      <w:r>
        <w:rPr>
          <w:rFonts w:ascii="Manrope" w:hAnsi="Manrope"/>
          <w:b/>
        </w:rPr>
        <w:lastRenderedPageBreak/>
        <w:t>Импорт заявок из почты</w:t>
      </w:r>
      <w:bookmarkEnd w:id="4"/>
    </w:p>
    <w:p w14:paraId="2A05568D" w14:textId="77777777" w:rsidR="00E00C32" w:rsidRPr="00E00C32" w:rsidRDefault="00E00C32" w:rsidP="00E00C32">
      <w:pPr>
        <w:rPr>
          <w:rFonts w:ascii="Manrope" w:hAnsi="Manrope"/>
          <w:sz w:val="28"/>
          <w:szCs w:val="28"/>
        </w:rPr>
      </w:pPr>
    </w:p>
    <w:p w14:paraId="40F118B5" w14:textId="77777777" w:rsidR="00E00C32" w:rsidRDefault="00E00C32" w:rsidP="00E00C3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Письмо на ящик из списка ниже создаст заявку </w:t>
      </w:r>
      <w:r>
        <w:rPr>
          <w:rFonts w:ascii="Manrope" w:hAnsi="Manrope"/>
          <w:sz w:val="28"/>
          <w:szCs w:val="28"/>
        </w:rPr>
        <w:br/>
        <w:t xml:space="preserve">на соответствующем сервисе. </w:t>
      </w:r>
    </w:p>
    <w:p w14:paraId="64ADCEDF" w14:textId="50D82824" w:rsidR="00E00C32" w:rsidRDefault="00E00C32" w:rsidP="00E00C3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Если пользователь зарегистрирован, заявка будет создана </w:t>
      </w:r>
      <w:r w:rsidR="00D53B32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>от его имени, если нет – от имени фиктивного пользователя «Пользователь».</w:t>
      </w:r>
    </w:p>
    <w:p w14:paraId="73F6C392" w14:textId="0F3A5566" w:rsidR="00D53B32" w:rsidRDefault="00D53B32" w:rsidP="00E00C3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Пользователь может добавлять информацию к заявке также </w:t>
      </w:r>
      <w:r>
        <w:rPr>
          <w:rFonts w:ascii="Manrope" w:hAnsi="Manrope"/>
          <w:sz w:val="28"/>
          <w:szCs w:val="28"/>
        </w:rPr>
        <w:br/>
        <w:t xml:space="preserve">в рамках начатой переписки, Исполнитель может работать только в </w:t>
      </w:r>
      <w:r>
        <w:rPr>
          <w:rFonts w:ascii="Manrope" w:hAnsi="Manrope"/>
          <w:sz w:val="28"/>
          <w:szCs w:val="28"/>
          <w:lang w:val="en-US"/>
        </w:rPr>
        <w:t>IS</w:t>
      </w:r>
      <w:r>
        <w:rPr>
          <w:rFonts w:ascii="Manrope" w:hAnsi="Manrope"/>
          <w:sz w:val="28"/>
          <w:szCs w:val="28"/>
        </w:rPr>
        <w:t>.</w:t>
      </w:r>
    </w:p>
    <w:p w14:paraId="4BEAD045" w14:textId="0693C361" w:rsidR="00D53B32" w:rsidRPr="00E00C32" w:rsidRDefault="00D53B32" w:rsidP="00E00C32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Для общих ящиков</w:t>
      </w:r>
      <w:r w:rsidRPr="00D53B32">
        <w:rPr>
          <w:rFonts w:ascii="Manrope" w:hAnsi="Manrope"/>
          <w:sz w:val="28"/>
          <w:szCs w:val="28"/>
        </w:rPr>
        <w:t xml:space="preserve"> </w:t>
      </w:r>
      <w:r>
        <w:rPr>
          <w:rFonts w:ascii="Manrope" w:hAnsi="Manrope"/>
          <w:sz w:val="28"/>
          <w:szCs w:val="28"/>
          <w:lang w:val="en-US"/>
        </w:rPr>
        <w:t>exchange</w:t>
      </w:r>
      <w:r>
        <w:rPr>
          <w:rFonts w:ascii="Manrope" w:hAnsi="Manrope"/>
          <w:sz w:val="28"/>
          <w:szCs w:val="28"/>
        </w:rPr>
        <w:t xml:space="preserve"> настраивается переадресация, </w:t>
      </w:r>
      <w:r>
        <w:rPr>
          <w:rFonts w:ascii="Manrope" w:hAnsi="Manrope"/>
          <w:sz w:val="28"/>
          <w:szCs w:val="28"/>
        </w:rPr>
        <w:br/>
        <w:t>т.е. письма будут по-прежнему поступать в почту.</w:t>
      </w:r>
    </w:p>
    <w:p w14:paraId="374CB279" w14:textId="3B203960" w:rsidR="00E00C32" w:rsidRDefault="00E00C32" w:rsidP="00E00C32"/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E00C32" w:rsidRPr="00E00C32" w14:paraId="45818FA8" w14:textId="77777777" w:rsidTr="00E00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Mar>
              <w:top w:w="57" w:type="dxa"/>
              <w:bottom w:w="57" w:type="dxa"/>
            </w:tcMar>
          </w:tcPr>
          <w:p w14:paraId="0A727DCB" w14:textId="30A50E74" w:rsidR="00E00C32" w:rsidRPr="00E00C32" w:rsidRDefault="00E00C32" w:rsidP="00E00C32">
            <w:pPr>
              <w:jc w:val="center"/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>Ящик</w:t>
            </w:r>
          </w:p>
        </w:tc>
        <w:tc>
          <w:tcPr>
            <w:tcW w:w="3304" w:type="dxa"/>
            <w:tcMar>
              <w:top w:w="57" w:type="dxa"/>
              <w:bottom w:w="57" w:type="dxa"/>
            </w:tcMar>
          </w:tcPr>
          <w:p w14:paraId="655084C6" w14:textId="6B002D2D" w:rsidR="00E00C32" w:rsidRPr="00E00C32" w:rsidRDefault="00E00C32" w:rsidP="00E00C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>Тип</w:t>
            </w:r>
          </w:p>
        </w:tc>
        <w:tc>
          <w:tcPr>
            <w:tcW w:w="3305" w:type="dxa"/>
            <w:tcMar>
              <w:top w:w="57" w:type="dxa"/>
              <w:bottom w:w="57" w:type="dxa"/>
            </w:tcMar>
          </w:tcPr>
          <w:p w14:paraId="5D028A54" w14:textId="3AC5D34B" w:rsidR="00E00C32" w:rsidRPr="00E00C32" w:rsidRDefault="00E00C32" w:rsidP="00E00C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>Сервис</w:t>
            </w:r>
          </w:p>
        </w:tc>
      </w:tr>
      <w:tr w:rsidR="00E00C32" w:rsidRPr="00E00C32" w14:paraId="13411EB6" w14:textId="77777777" w:rsidTr="00E00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Mar>
              <w:top w:w="57" w:type="dxa"/>
              <w:bottom w:w="57" w:type="dxa"/>
            </w:tcMar>
          </w:tcPr>
          <w:p w14:paraId="16710364" w14:textId="2223C865" w:rsidR="00E00C32" w:rsidRPr="00E00C32" w:rsidRDefault="00E00C32" w:rsidP="00E00C32">
            <w:pPr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>esed@admsurgut.ru</w:t>
            </w:r>
          </w:p>
        </w:tc>
        <w:tc>
          <w:tcPr>
            <w:tcW w:w="3304" w:type="dxa"/>
            <w:tcMar>
              <w:top w:w="57" w:type="dxa"/>
              <w:bottom w:w="57" w:type="dxa"/>
            </w:tcMar>
          </w:tcPr>
          <w:p w14:paraId="089BC143" w14:textId="65CE7BB8" w:rsidR="00E00C32" w:rsidRPr="00E00C32" w:rsidRDefault="00E00C32" w:rsidP="00E00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 xml:space="preserve">общий </w:t>
            </w:r>
            <w:r w:rsidRPr="00E00C32">
              <w:rPr>
                <w:rFonts w:ascii="Manrope" w:hAnsi="Manrope"/>
                <w:sz w:val="24"/>
                <w:szCs w:val="24"/>
                <w:lang w:val="en-US"/>
              </w:rPr>
              <w:t>exchange</w:t>
            </w:r>
            <w:r>
              <w:rPr>
                <w:rFonts w:ascii="Manrope" w:hAnsi="Manrope"/>
                <w:sz w:val="24"/>
                <w:szCs w:val="24"/>
                <w:lang w:val="en-US"/>
              </w:rPr>
              <w:br/>
            </w:r>
            <w:r>
              <w:rPr>
                <w:rFonts w:ascii="Manrope" w:hAnsi="Manrope"/>
                <w:sz w:val="24"/>
                <w:szCs w:val="24"/>
              </w:rPr>
              <w:t>переадресация</w:t>
            </w:r>
          </w:p>
        </w:tc>
        <w:tc>
          <w:tcPr>
            <w:tcW w:w="3305" w:type="dxa"/>
            <w:tcMar>
              <w:top w:w="57" w:type="dxa"/>
              <w:bottom w:w="57" w:type="dxa"/>
            </w:tcMar>
          </w:tcPr>
          <w:p w14:paraId="5A51E814" w14:textId="4E83E8A8" w:rsidR="00E00C32" w:rsidRPr="00E00C32" w:rsidRDefault="00E00C32" w:rsidP="00E00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>Дело документооборот (ДЕЛО)</w:t>
            </w:r>
          </w:p>
        </w:tc>
      </w:tr>
      <w:tr w:rsidR="00E00C32" w:rsidRPr="00E00C32" w14:paraId="719746EE" w14:textId="77777777" w:rsidTr="00E00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Mar>
              <w:top w:w="57" w:type="dxa"/>
              <w:bottom w:w="57" w:type="dxa"/>
            </w:tcMar>
          </w:tcPr>
          <w:p w14:paraId="4443DE9E" w14:textId="2DB26BDE" w:rsidR="00E00C32" w:rsidRPr="00E00C32" w:rsidRDefault="008129DA" w:rsidP="00E00C32">
            <w:pPr>
              <w:rPr>
                <w:rFonts w:ascii="Manrope" w:hAnsi="Manrope"/>
                <w:sz w:val="24"/>
                <w:szCs w:val="24"/>
              </w:rPr>
            </w:pPr>
            <w:hyperlink r:id="rId13" w:history="1">
              <w:r w:rsidR="00E00C32" w:rsidRPr="00E00C32">
                <w:rPr>
                  <w:rFonts w:ascii="Manrope" w:hAnsi="Manrope"/>
                  <w:sz w:val="24"/>
                  <w:szCs w:val="24"/>
                </w:rPr>
                <w:t>ws@admsurgut.ru</w:t>
              </w:r>
            </w:hyperlink>
          </w:p>
        </w:tc>
        <w:tc>
          <w:tcPr>
            <w:tcW w:w="3304" w:type="dxa"/>
            <w:tcMar>
              <w:top w:w="57" w:type="dxa"/>
              <w:bottom w:w="57" w:type="dxa"/>
            </w:tcMar>
          </w:tcPr>
          <w:p w14:paraId="7AC03D92" w14:textId="3C3A4641" w:rsidR="00E00C32" w:rsidRPr="00E00C32" w:rsidRDefault="00E00C32" w:rsidP="00E00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 xml:space="preserve">общий </w:t>
            </w:r>
            <w:r w:rsidRPr="00E00C32">
              <w:rPr>
                <w:rFonts w:ascii="Manrope" w:hAnsi="Manrope"/>
                <w:sz w:val="24"/>
                <w:szCs w:val="24"/>
                <w:lang w:val="en-US"/>
              </w:rPr>
              <w:t>exchange</w:t>
            </w:r>
            <w:r>
              <w:rPr>
                <w:rFonts w:ascii="Manrope" w:hAnsi="Manrope"/>
                <w:sz w:val="24"/>
                <w:szCs w:val="24"/>
                <w:lang w:val="en-US"/>
              </w:rPr>
              <w:br/>
            </w:r>
            <w:r>
              <w:rPr>
                <w:rFonts w:ascii="Manrope" w:hAnsi="Manrope"/>
                <w:sz w:val="24"/>
                <w:szCs w:val="24"/>
              </w:rPr>
              <w:t>переадресация</w:t>
            </w:r>
          </w:p>
        </w:tc>
        <w:tc>
          <w:tcPr>
            <w:tcW w:w="3305" w:type="dxa"/>
            <w:tcMar>
              <w:top w:w="57" w:type="dxa"/>
              <w:bottom w:w="57" w:type="dxa"/>
            </w:tcMar>
          </w:tcPr>
          <w:p w14:paraId="3C06F2A4" w14:textId="27A0ECCA" w:rsidR="00E00C32" w:rsidRPr="00E00C32" w:rsidRDefault="00E00C32" w:rsidP="00E00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 w:rsidRPr="00E00C32">
              <w:rPr>
                <w:rFonts w:ascii="Manrope" w:hAnsi="Manrope"/>
                <w:sz w:val="24"/>
                <w:szCs w:val="24"/>
              </w:rPr>
              <w:t>Общее (веб-сайты ОМС и учреждений) (ВС)</w:t>
            </w:r>
          </w:p>
        </w:tc>
      </w:tr>
      <w:tr w:rsidR="00E00C32" w:rsidRPr="00E00C32" w14:paraId="73AAFBB9" w14:textId="77777777" w:rsidTr="00E00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4" w:type="dxa"/>
            <w:tcMar>
              <w:top w:w="57" w:type="dxa"/>
              <w:bottom w:w="57" w:type="dxa"/>
            </w:tcMar>
          </w:tcPr>
          <w:p w14:paraId="7DAA372A" w14:textId="4EEFEFB6" w:rsidR="00E00C32" w:rsidRPr="00E00C32" w:rsidRDefault="00E00C32" w:rsidP="00E00C32">
            <w:pPr>
              <w:rPr>
                <w:rFonts w:ascii="Manrope" w:hAnsi="Manrope"/>
                <w:sz w:val="24"/>
                <w:szCs w:val="24"/>
                <w:lang w:val="en-US"/>
              </w:rPr>
            </w:pPr>
            <w:r>
              <w:rPr>
                <w:rFonts w:ascii="Manrope" w:hAnsi="Manrope"/>
                <w:sz w:val="24"/>
                <w:szCs w:val="24"/>
                <w:lang w:val="en-US"/>
              </w:rPr>
              <w:t>sd_inbox@admsurgut.ru</w:t>
            </w:r>
          </w:p>
        </w:tc>
        <w:tc>
          <w:tcPr>
            <w:tcW w:w="3304" w:type="dxa"/>
            <w:tcMar>
              <w:top w:w="57" w:type="dxa"/>
              <w:bottom w:w="57" w:type="dxa"/>
            </w:tcMar>
          </w:tcPr>
          <w:p w14:paraId="06132EF0" w14:textId="4D21EE83" w:rsidR="00E00C32" w:rsidRPr="00E00C32" w:rsidRDefault="00E00C32" w:rsidP="00E00C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>
              <w:rPr>
                <w:rFonts w:ascii="Manrope" w:hAnsi="Manrope"/>
                <w:sz w:val="24"/>
                <w:szCs w:val="24"/>
              </w:rPr>
              <w:t xml:space="preserve">обычный </w:t>
            </w:r>
            <w:r>
              <w:rPr>
                <w:rFonts w:ascii="Manrope" w:hAnsi="Manrope"/>
                <w:sz w:val="24"/>
                <w:szCs w:val="24"/>
                <w:lang w:val="en-US"/>
              </w:rPr>
              <w:t>postfix</w:t>
            </w:r>
            <w:r>
              <w:rPr>
                <w:rFonts w:ascii="Manrope" w:hAnsi="Manrope"/>
                <w:sz w:val="24"/>
                <w:szCs w:val="24"/>
                <w:lang w:val="en-US"/>
              </w:rPr>
              <w:br/>
            </w:r>
            <w:r>
              <w:rPr>
                <w:rFonts w:ascii="Manrope" w:hAnsi="Manrope"/>
                <w:sz w:val="24"/>
                <w:szCs w:val="24"/>
              </w:rPr>
              <w:t>только получение</w:t>
            </w:r>
          </w:p>
        </w:tc>
        <w:tc>
          <w:tcPr>
            <w:tcW w:w="3305" w:type="dxa"/>
            <w:tcMar>
              <w:top w:w="57" w:type="dxa"/>
              <w:bottom w:w="57" w:type="dxa"/>
            </w:tcMar>
          </w:tcPr>
          <w:p w14:paraId="28FC5739" w14:textId="3177D600" w:rsidR="00E00C32" w:rsidRPr="00D53B32" w:rsidRDefault="00D53B32" w:rsidP="00D53B32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nrope" w:hAnsi="Manrope"/>
                <w:sz w:val="24"/>
                <w:szCs w:val="24"/>
              </w:rPr>
            </w:pPr>
            <w:r w:rsidRPr="00D53B32">
              <w:rPr>
                <w:rFonts w:ascii="Manrope" w:hAnsi="Manrope"/>
                <w:sz w:val="24"/>
                <w:szCs w:val="24"/>
              </w:rPr>
              <w:t>Система управления заявками (</w:t>
            </w:r>
            <w:proofErr w:type="spellStart"/>
            <w:r w:rsidRPr="00D53B32">
              <w:rPr>
                <w:rFonts w:ascii="Manrope" w:hAnsi="Manrope"/>
                <w:sz w:val="24"/>
                <w:szCs w:val="24"/>
              </w:rPr>
              <w:t>Intraservice</w:t>
            </w:r>
            <w:proofErr w:type="spellEnd"/>
            <w:r w:rsidRPr="00D53B32">
              <w:rPr>
                <w:rFonts w:ascii="Manrope" w:hAnsi="Manrope"/>
                <w:sz w:val="24"/>
                <w:szCs w:val="24"/>
              </w:rPr>
              <w:t>)</w:t>
            </w:r>
          </w:p>
        </w:tc>
      </w:tr>
    </w:tbl>
    <w:p w14:paraId="5E45F409" w14:textId="77777777" w:rsidR="00E00C32" w:rsidRDefault="00E00C32" w:rsidP="00E00C32"/>
    <w:p w14:paraId="5DB825E8" w14:textId="77777777" w:rsidR="00E00C32" w:rsidRPr="00E00C32" w:rsidRDefault="00E00C32" w:rsidP="00E00C32"/>
    <w:p w14:paraId="2E44DED6" w14:textId="77777777" w:rsidR="00E00C32" w:rsidRDefault="00E00C32">
      <w:pPr>
        <w:rPr>
          <w:rFonts w:ascii="Manrope" w:eastAsiaTheme="majorEastAsia" w:hAnsi="Manrope" w:cstheme="majorBidi"/>
          <w:b/>
          <w:color w:val="2E74B5" w:themeColor="accent1" w:themeShade="BF"/>
          <w:sz w:val="32"/>
          <w:szCs w:val="32"/>
        </w:rPr>
      </w:pPr>
      <w:r>
        <w:rPr>
          <w:rFonts w:ascii="Manrope" w:hAnsi="Manrope"/>
          <w:b/>
        </w:rPr>
        <w:br w:type="page"/>
      </w:r>
    </w:p>
    <w:p w14:paraId="6F79A18D" w14:textId="442082C0" w:rsidR="00B234BA" w:rsidRDefault="00D746AA" w:rsidP="00D53383">
      <w:pPr>
        <w:pStyle w:val="1"/>
        <w:rPr>
          <w:rFonts w:ascii="Manrope" w:hAnsi="Manrope"/>
          <w:b/>
        </w:rPr>
      </w:pPr>
      <w:bookmarkStart w:id="5" w:name="_Toc174959945"/>
      <w:r>
        <w:rPr>
          <w:rFonts w:ascii="Manrope" w:hAnsi="Manrope"/>
          <w:b/>
        </w:rPr>
        <w:lastRenderedPageBreak/>
        <w:t>Режим работы</w:t>
      </w:r>
      <w:bookmarkEnd w:id="5"/>
    </w:p>
    <w:p w14:paraId="2DBA402C" w14:textId="77777777" w:rsidR="00D53383" w:rsidRPr="00D53383" w:rsidRDefault="00D53383" w:rsidP="00D53383">
      <w:pPr>
        <w:rPr>
          <w:rFonts w:ascii="Manrope" w:hAnsi="Manrope"/>
          <w:b/>
          <w:sz w:val="28"/>
          <w:szCs w:val="28"/>
        </w:rPr>
      </w:pPr>
    </w:p>
    <w:p w14:paraId="7A1098DC" w14:textId="569301A4" w:rsidR="00B234BA" w:rsidRDefault="00B234BA" w:rsidP="00D53383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 w:rsidRPr="00D53383">
        <w:rPr>
          <w:rFonts w:ascii="Manrope" w:hAnsi="Manrope"/>
          <w:sz w:val="28"/>
          <w:szCs w:val="28"/>
        </w:rPr>
        <w:t>Работаем во вкладке</w:t>
      </w:r>
      <w:r w:rsidR="00D53383">
        <w:rPr>
          <w:rFonts w:ascii="Manrope" w:hAnsi="Manrope"/>
          <w:sz w:val="28"/>
          <w:szCs w:val="28"/>
        </w:rPr>
        <w:t xml:space="preserve"> «З</w:t>
      </w:r>
      <w:r w:rsidRPr="00D53383">
        <w:rPr>
          <w:rFonts w:ascii="Manrope" w:hAnsi="Manrope"/>
          <w:sz w:val="28"/>
          <w:szCs w:val="28"/>
        </w:rPr>
        <w:t>аявки</w:t>
      </w:r>
      <w:r w:rsidR="00D53383">
        <w:rPr>
          <w:rFonts w:ascii="Manrope" w:hAnsi="Manrope"/>
          <w:sz w:val="28"/>
          <w:szCs w:val="28"/>
        </w:rPr>
        <w:t>»</w:t>
      </w:r>
      <w:r w:rsidRPr="00D53383">
        <w:rPr>
          <w:rFonts w:ascii="Manrope" w:hAnsi="Manrope"/>
          <w:sz w:val="28"/>
          <w:szCs w:val="28"/>
        </w:rPr>
        <w:t>, фильтруем фильтрами</w:t>
      </w:r>
      <w:r w:rsidR="00D53383">
        <w:rPr>
          <w:rFonts w:ascii="Manrope" w:hAnsi="Manrope"/>
          <w:sz w:val="28"/>
          <w:szCs w:val="28"/>
        </w:rPr>
        <w:t xml:space="preserve"> справа</w:t>
      </w:r>
      <w:r w:rsidRPr="00D53383">
        <w:rPr>
          <w:rFonts w:ascii="Manrope" w:hAnsi="Manrope"/>
          <w:sz w:val="28"/>
          <w:szCs w:val="28"/>
        </w:rPr>
        <w:t>. Пока общих фильтров не много, будем</w:t>
      </w:r>
      <w:r>
        <w:rPr>
          <w:rFonts w:ascii="Manrope" w:hAnsi="Manrope"/>
          <w:sz w:val="28"/>
          <w:szCs w:val="28"/>
        </w:rPr>
        <w:t xml:space="preserve"> добавлять по мере необходимости</w:t>
      </w:r>
      <w:r w:rsidR="00D53383">
        <w:rPr>
          <w:rFonts w:ascii="Manrope" w:hAnsi="Manrope"/>
          <w:sz w:val="28"/>
          <w:szCs w:val="28"/>
        </w:rPr>
        <w:t>;</w:t>
      </w:r>
    </w:p>
    <w:p w14:paraId="0FC22FF3" w14:textId="559600F4" w:rsidR="00B234BA" w:rsidRDefault="00B234BA" w:rsidP="00D53383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уведомления приходят на почту и, если дать разрешение браузеру -  через центр уведомлений </w:t>
      </w:r>
      <w:r>
        <w:rPr>
          <w:rFonts w:ascii="Manrope" w:hAnsi="Manrope"/>
          <w:sz w:val="28"/>
          <w:szCs w:val="28"/>
          <w:lang w:val="en-US"/>
        </w:rPr>
        <w:t>Windows</w:t>
      </w:r>
      <w:r w:rsidR="00600E25">
        <w:rPr>
          <w:rFonts w:ascii="Manrope" w:hAnsi="Manrope"/>
          <w:sz w:val="28"/>
          <w:szCs w:val="28"/>
        </w:rPr>
        <w:t>;</w:t>
      </w:r>
    </w:p>
    <w:p w14:paraId="3D024D4A" w14:textId="07C61AF1" w:rsidR="00D746AA" w:rsidRDefault="00D746AA" w:rsidP="00D53383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 xml:space="preserve">заявки, которые поступают по имеющимся сервисам, </w:t>
      </w:r>
      <w:r w:rsidR="003965F4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 xml:space="preserve">но до заданной даты начала работы по ним в </w:t>
      </w:r>
      <w:r>
        <w:rPr>
          <w:rFonts w:ascii="Manrope" w:hAnsi="Manrope"/>
          <w:sz w:val="28"/>
          <w:szCs w:val="28"/>
          <w:lang w:val="en-US"/>
        </w:rPr>
        <w:t>IS</w:t>
      </w:r>
      <w:r>
        <w:rPr>
          <w:rFonts w:ascii="Manrope" w:hAnsi="Manrope"/>
          <w:sz w:val="28"/>
          <w:szCs w:val="28"/>
        </w:rPr>
        <w:t xml:space="preserve">, выполняем </w:t>
      </w:r>
      <w:r w:rsidR="003965F4">
        <w:rPr>
          <w:rFonts w:ascii="Manrope" w:hAnsi="Manrope"/>
          <w:sz w:val="28"/>
          <w:szCs w:val="28"/>
        </w:rPr>
        <w:br/>
      </w:r>
      <w:r>
        <w:rPr>
          <w:rFonts w:ascii="Manrope" w:hAnsi="Manrope"/>
          <w:sz w:val="28"/>
          <w:szCs w:val="28"/>
        </w:rPr>
        <w:t xml:space="preserve">или отказываем – </w:t>
      </w:r>
      <w:r w:rsidRPr="003965F4">
        <w:rPr>
          <w:rFonts w:ascii="Manrope" w:hAnsi="Manrope"/>
          <w:i/>
          <w:sz w:val="28"/>
          <w:szCs w:val="28"/>
        </w:rPr>
        <w:t>на усмотрение Исполнителя</w:t>
      </w:r>
      <w:r w:rsidR="003965F4" w:rsidRPr="003965F4">
        <w:rPr>
          <w:rFonts w:ascii="Manrope" w:hAnsi="Manrope"/>
          <w:sz w:val="28"/>
          <w:szCs w:val="28"/>
        </w:rPr>
        <w:t>;</w:t>
      </w:r>
    </w:p>
    <w:p w14:paraId="0E657CB4" w14:textId="610E9FCC" w:rsidR="007A3444" w:rsidRDefault="007A3444" w:rsidP="00D53383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заявки, которые поступают на ваши сервисы, но по другой услуге, которая</w:t>
      </w:r>
      <w:r>
        <w:rPr>
          <w:rFonts w:ascii="Manrope" w:hAnsi="Manrope"/>
          <w:sz w:val="28"/>
          <w:szCs w:val="28"/>
        </w:rPr>
        <w:t xml:space="preserve"> уже добавлена</w:t>
      </w:r>
      <w:r>
        <w:rPr>
          <w:rFonts w:ascii="Manrope" w:hAnsi="Manrope"/>
          <w:sz w:val="28"/>
          <w:szCs w:val="28"/>
        </w:rPr>
        <w:t xml:space="preserve"> в </w:t>
      </w:r>
      <w:proofErr w:type="spellStart"/>
      <w:r>
        <w:rPr>
          <w:rFonts w:ascii="Manrope" w:hAnsi="Manrope"/>
          <w:sz w:val="28"/>
          <w:szCs w:val="28"/>
          <w:lang w:val="en-US"/>
        </w:rPr>
        <w:t>Intraservice</w:t>
      </w:r>
      <w:proofErr w:type="spellEnd"/>
      <w:r>
        <w:rPr>
          <w:rFonts w:ascii="Manrope" w:hAnsi="Manrope"/>
          <w:sz w:val="28"/>
          <w:szCs w:val="28"/>
        </w:rPr>
        <w:t xml:space="preserve"> – переносим на другой сервис;</w:t>
      </w:r>
    </w:p>
    <w:p w14:paraId="1C02DB32" w14:textId="354AB744" w:rsidR="00D746AA" w:rsidRDefault="003965F4" w:rsidP="00D53383">
      <w:pPr>
        <w:numPr>
          <w:ilvl w:val="0"/>
          <w:numId w:val="3"/>
        </w:numPr>
        <w:tabs>
          <w:tab w:val="left" w:pos="1134"/>
        </w:tabs>
        <w:ind w:left="0" w:firstLine="709"/>
        <w:rPr>
          <w:rFonts w:ascii="Manrope" w:hAnsi="Manrope"/>
          <w:sz w:val="28"/>
          <w:szCs w:val="28"/>
        </w:rPr>
      </w:pPr>
      <w:r>
        <w:rPr>
          <w:rFonts w:ascii="Manrope" w:hAnsi="Manrope"/>
          <w:sz w:val="28"/>
          <w:szCs w:val="28"/>
        </w:rPr>
        <w:t>з</w:t>
      </w:r>
      <w:r w:rsidR="00D746AA">
        <w:rPr>
          <w:rFonts w:ascii="Manrope" w:hAnsi="Manrope"/>
          <w:sz w:val="28"/>
          <w:szCs w:val="28"/>
        </w:rPr>
        <w:t>аявки, которые поступают на ваши сервисы</w:t>
      </w:r>
      <w:r w:rsidR="0070605C">
        <w:rPr>
          <w:rFonts w:ascii="Manrope" w:hAnsi="Manrope"/>
          <w:sz w:val="28"/>
          <w:szCs w:val="28"/>
        </w:rPr>
        <w:t>,</w:t>
      </w:r>
      <w:r w:rsidR="00D746AA">
        <w:rPr>
          <w:rFonts w:ascii="Manrope" w:hAnsi="Manrope"/>
          <w:sz w:val="28"/>
          <w:szCs w:val="28"/>
        </w:rPr>
        <w:t xml:space="preserve"> но по другой </w:t>
      </w:r>
      <w:r w:rsidR="007A3444">
        <w:rPr>
          <w:rFonts w:ascii="Manrope" w:hAnsi="Manrope"/>
          <w:sz w:val="28"/>
          <w:szCs w:val="28"/>
        </w:rPr>
        <w:t xml:space="preserve">услуге, которая еще не заведена в </w:t>
      </w:r>
      <w:proofErr w:type="spellStart"/>
      <w:r w:rsidR="007A3444">
        <w:rPr>
          <w:rFonts w:ascii="Manrope" w:hAnsi="Manrope"/>
          <w:sz w:val="28"/>
          <w:szCs w:val="28"/>
          <w:lang w:val="en-US"/>
        </w:rPr>
        <w:t>Intraservice</w:t>
      </w:r>
      <w:proofErr w:type="spellEnd"/>
      <w:r w:rsidR="00D746AA">
        <w:rPr>
          <w:rFonts w:ascii="Manrope" w:hAnsi="Manrope"/>
          <w:sz w:val="28"/>
          <w:szCs w:val="28"/>
        </w:rPr>
        <w:t xml:space="preserve"> – отказываем. Пример комментария – отказа:</w:t>
      </w:r>
    </w:p>
    <w:p w14:paraId="6291F040" w14:textId="081EB99F" w:rsidR="00D746AA" w:rsidRDefault="00D746AA" w:rsidP="00D746AA">
      <w:pPr>
        <w:tabs>
          <w:tab w:val="left" w:pos="1134"/>
        </w:tabs>
        <w:ind w:left="708"/>
        <w:rPr>
          <w:rStyle w:val="a7"/>
          <w:rFonts w:ascii="Manrope" w:hAnsi="Manrope"/>
          <w:color w:val="3260D7"/>
          <w:sz w:val="18"/>
          <w:szCs w:val="18"/>
          <w:shd w:val="clear" w:color="auto" w:fill="F4F6FA"/>
        </w:rPr>
      </w:pPr>
      <w:r>
        <w:rPr>
          <w:rFonts w:ascii="Manrope" w:hAnsi="Manrope"/>
          <w:color w:val="000000"/>
          <w:sz w:val="18"/>
          <w:szCs w:val="18"/>
          <w:shd w:val="clear" w:color="auto" w:fill="F4F6FA"/>
        </w:rPr>
        <w:t xml:space="preserve">1. Неверно выбран сервис. </w:t>
      </w:r>
      <w:r>
        <w:rPr>
          <w:rFonts w:ascii="Manrope" w:hAnsi="Manrope"/>
          <w:color w:val="000000"/>
          <w:sz w:val="18"/>
          <w:szCs w:val="18"/>
          <w:shd w:val="clear" w:color="auto" w:fill="F4F6FA"/>
        </w:rPr>
        <w:br/>
        <w:t xml:space="preserve">2. Электронная почта не сопровождается через </w:t>
      </w:r>
      <w:proofErr w:type="spellStart"/>
      <w:r>
        <w:rPr>
          <w:rFonts w:ascii="Manrope" w:hAnsi="Manrope"/>
          <w:color w:val="000000"/>
          <w:sz w:val="18"/>
          <w:szCs w:val="18"/>
          <w:shd w:val="clear" w:color="auto" w:fill="F4F6FA"/>
        </w:rPr>
        <w:t>Интрасервис</w:t>
      </w:r>
      <w:proofErr w:type="spellEnd"/>
      <w:r>
        <w:rPr>
          <w:rFonts w:ascii="Manrope" w:hAnsi="Manrope"/>
          <w:color w:val="000000"/>
          <w:sz w:val="18"/>
          <w:szCs w:val="18"/>
          <w:shd w:val="clear" w:color="auto" w:fill="F4F6FA"/>
        </w:rPr>
        <w:t xml:space="preserve">, подайте заявку в ЕДС 20-69-39. </w:t>
      </w:r>
      <w:r>
        <w:rPr>
          <w:rFonts w:ascii="Manrope" w:hAnsi="Manrope"/>
          <w:color w:val="000000"/>
          <w:sz w:val="18"/>
          <w:szCs w:val="18"/>
          <w:shd w:val="clear" w:color="auto" w:fill="F4F6FA"/>
        </w:rPr>
        <w:br/>
        <w:t xml:space="preserve">3. </w:t>
      </w:r>
      <w:hyperlink r:id="rId14" w:history="1">
        <w:r>
          <w:rPr>
            <w:rStyle w:val="a7"/>
            <w:rFonts w:ascii="Manrope" w:hAnsi="Manrope"/>
            <w:color w:val="3260D7"/>
            <w:sz w:val="18"/>
            <w:szCs w:val="18"/>
            <w:shd w:val="clear" w:color="auto" w:fill="F4F6FA"/>
          </w:rPr>
          <w:t>https://sd.admsurgut.ru/kb.ivp/tree?documentId=80</w:t>
        </w:r>
      </w:hyperlink>
    </w:p>
    <w:p w14:paraId="1DC3CF59" w14:textId="77777777" w:rsidR="007A3444" w:rsidRDefault="007A3444" w:rsidP="00D746AA">
      <w:pPr>
        <w:tabs>
          <w:tab w:val="left" w:pos="1134"/>
        </w:tabs>
        <w:ind w:left="708"/>
        <w:rPr>
          <w:rStyle w:val="a7"/>
          <w:rFonts w:ascii="Manrope" w:hAnsi="Manrope"/>
          <w:color w:val="3260D7"/>
          <w:sz w:val="18"/>
          <w:szCs w:val="18"/>
          <w:shd w:val="clear" w:color="auto" w:fill="F4F6FA"/>
        </w:rPr>
      </w:pPr>
    </w:p>
    <w:p w14:paraId="3B3C2D18" w14:textId="77777777" w:rsidR="00B234BA" w:rsidRPr="00E00C32" w:rsidRDefault="00B234BA" w:rsidP="00B234BA">
      <w:pPr>
        <w:tabs>
          <w:tab w:val="left" w:pos="1134"/>
        </w:tabs>
        <w:rPr>
          <w:rFonts w:ascii="Manrope" w:hAnsi="Manrope"/>
          <w:sz w:val="28"/>
          <w:szCs w:val="28"/>
          <w:lang w:val="en-US"/>
        </w:rPr>
      </w:pPr>
    </w:p>
    <w:sectPr w:rsidR="00B234BA" w:rsidRPr="00E00C32" w:rsidSect="002749A9">
      <w:pgSz w:w="11906" w:h="16838"/>
      <w:pgMar w:top="170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D40F" w14:textId="77777777" w:rsidR="00317F91" w:rsidRDefault="00317F91" w:rsidP="00317F91">
      <w:pPr>
        <w:spacing w:after="0" w:line="240" w:lineRule="auto"/>
      </w:pPr>
      <w:r>
        <w:separator/>
      </w:r>
    </w:p>
  </w:endnote>
  <w:endnote w:type="continuationSeparator" w:id="0">
    <w:p w14:paraId="1A166D7A" w14:textId="77777777" w:rsidR="00317F91" w:rsidRDefault="00317F91" w:rsidP="00317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rope">
    <w:panose1 w:val="00000000000000000000"/>
    <w:charset w:val="CC"/>
    <w:family w:val="auto"/>
    <w:pitch w:val="variable"/>
    <w:sig w:usb0="A00002BF" w:usb1="5000206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8834E" w14:textId="77777777" w:rsidR="00317F91" w:rsidRDefault="00317F91" w:rsidP="00317F91">
      <w:pPr>
        <w:spacing w:after="0" w:line="240" w:lineRule="auto"/>
      </w:pPr>
      <w:r>
        <w:separator/>
      </w:r>
    </w:p>
  </w:footnote>
  <w:footnote w:type="continuationSeparator" w:id="0">
    <w:p w14:paraId="726EDABA" w14:textId="77777777" w:rsidR="00317F91" w:rsidRDefault="00317F91" w:rsidP="00317F91">
      <w:pPr>
        <w:spacing w:after="0" w:line="240" w:lineRule="auto"/>
      </w:pPr>
      <w:r>
        <w:continuationSeparator/>
      </w:r>
    </w:p>
  </w:footnote>
  <w:footnote w:id="1">
    <w:p w14:paraId="7F2BC26A" w14:textId="77777777" w:rsidR="00317F91" w:rsidRPr="00227D0E" w:rsidRDefault="00317F91">
      <w:pPr>
        <w:pStyle w:val="a3"/>
        <w:rPr>
          <w:rFonts w:ascii="Manrope" w:hAnsi="Manrope"/>
        </w:rPr>
      </w:pPr>
      <w:r w:rsidRPr="00227D0E">
        <w:rPr>
          <w:rStyle w:val="a5"/>
          <w:rFonts w:ascii="Manrope" w:hAnsi="Manrope"/>
        </w:rPr>
        <w:footnoteRef/>
      </w:r>
      <w:r w:rsidRPr="00227D0E">
        <w:rPr>
          <w:rFonts w:ascii="Manrope" w:hAnsi="Manrope"/>
        </w:rPr>
        <w:t xml:space="preserve"> Так настроено – нельзя менять статус, если не указан исполнитель</w:t>
      </w:r>
      <w:r w:rsidR="00D53383">
        <w:rPr>
          <w:rFonts w:ascii="Manrope" w:hAnsi="Manrope"/>
        </w:rPr>
        <w:t>.</w:t>
      </w:r>
    </w:p>
  </w:footnote>
  <w:footnote w:id="2">
    <w:p w14:paraId="4CCE47A8" w14:textId="1159BB5B" w:rsidR="00617C2C" w:rsidRDefault="00617C2C">
      <w:pPr>
        <w:pStyle w:val="a3"/>
      </w:pPr>
      <w:r w:rsidRPr="00227D0E">
        <w:rPr>
          <w:rStyle w:val="a5"/>
          <w:rFonts w:ascii="Manrope" w:hAnsi="Manrope"/>
        </w:rPr>
        <w:footnoteRef/>
      </w:r>
      <w:r w:rsidRPr="00227D0E">
        <w:rPr>
          <w:rFonts w:ascii="Manrope" w:hAnsi="Manrope"/>
        </w:rPr>
        <w:t xml:space="preserve"> </w:t>
      </w:r>
      <w:r w:rsidR="002749A9" w:rsidRPr="00227D0E">
        <w:rPr>
          <w:rFonts w:ascii="Manrope" w:hAnsi="Manrope"/>
        </w:rPr>
        <w:t>По кнопке или через статус</w:t>
      </w:r>
      <w:r w:rsidR="00D53383">
        <w:rPr>
          <w:rFonts w:ascii="Manrope" w:hAnsi="Manrope"/>
        </w:rPr>
        <w:t>, не важно</w:t>
      </w:r>
      <w:r w:rsidR="0086258A">
        <w:rPr>
          <w:rFonts w:ascii="Manrope" w:hAnsi="Manrope"/>
        </w:rPr>
        <w:t>, далее по тексту – перевести в статус</w:t>
      </w:r>
      <w:r w:rsidR="00D53383">
        <w:rPr>
          <w:rFonts w:ascii="Manrope" w:hAnsi="Manrope"/>
        </w:rPr>
        <w:t>.</w:t>
      </w:r>
    </w:p>
  </w:footnote>
  <w:footnote w:id="3">
    <w:p w14:paraId="223943A2" w14:textId="67BE1E66" w:rsidR="000D1DAD" w:rsidRDefault="000D1DAD">
      <w:pPr>
        <w:pStyle w:val="a3"/>
      </w:pPr>
      <w:r>
        <w:rPr>
          <w:rStyle w:val="a5"/>
        </w:rPr>
        <w:footnoteRef/>
      </w:r>
      <w:r>
        <w:t xml:space="preserve"> Нужно сводить к минимуму ситуации, когда смена сервиса происходит после принятия заявки в работу.</w:t>
      </w:r>
    </w:p>
  </w:footnote>
  <w:footnote w:id="4">
    <w:p w14:paraId="2B3C3460" w14:textId="14109FE6" w:rsidR="000D1DAD" w:rsidRDefault="000D1DAD">
      <w:pPr>
        <w:pStyle w:val="a3"/>
      </w:pPr>
      <w:r>
        <w:rPr>
          <w:rStyle w:val="a5"/>
        </w:rPr>
        <w:footnoteRef/>
      </w:r>
      <w:r>
        <w:t xml:space="preserve"> Пока возврат в «Открыта» имеет только такое применение (смена сервиса).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108E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B361A0E"/>
    <w:multiLevelType w:val="hybridMultilevel"/>
    <w:tmpl w:val="C14C1DE6"/>
    <w:lvl w:ilvl="0" w:tplc="F0245AA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665911"/>
    <w:multiLevelType w:val="hybridMultilevel"/>
    <w:tmpl w:val="0032BC4E"/>
    <w:lvl w:ilvl="0" w:tplc="4C4C5B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73C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67455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490276D"/>
    <w:multiLevelType w:val="multilevel"/>
    <w:tmpl w:val="78DE7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7B0231"/>
    <w:multiLevelType w:val="hybridMultilevel"/>
    <w:tmpl w:val="664CCC30"/>
    <w:lvl w:ilvl="0" w:tplc="6C2EB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624CA"/>
    <w:multiLevelType w:val="hybridMultilevel"/>
    <w:tmpl w:val="5B2C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E03"/>
    <w:rsid w:val="000D1DAD"/>
    <w:rsid w:val="00175DBF"/>
    <w:rsid w:val="001C0E5C"/>
    <w:rsid w:val="001D7EEF"/>
    <w:rsid w:val="00227D0E"/>
    <w:rsid w:val="002749A9"/>
    <w:rsid w:val="00306E47"/>
    <w:rsid w:val="00317F91"/>
    <w:rsid w:val="003965F4"/>
    <w:rsid w:val="004B6C77"/>
    <w:rsid w:val="004C3768"/>
    <w:rsid w:val="00600E25"/>
    <w:rsid w:val="00617C2C"/>
    <w:rsid w:val="0069194C"/>
    <w:rsid w:val="0070605C"/>
    <w:rsid w:val="007A3444"/>
    <w:rsid w:val="007B03EC"/>
    <w:rsid w:val="008129DA"/>
    <w:rsid w:val="0086258A"/>
    <w:rsid w:val="00897B56"/>
    <w:rsid w:val="008B212B"/>
    <w:rsid w:val="009A18DA"/>
    <w:rsid w:val="009D59E7"/>
    <w:rsid w:val="00A236AD"/>
    <w:rsid w:val="00A5631E"/>
    <w:rsid w:val="00AC7AD2"/>
    <w:rsid w:val="00AF615B"/>
    <w:rsid w:val="00B234BA"/>
    <w:rsid w:val="00BD2847"/>
    <w:rsid w:val="00D52404"/>
    <w:rsid w:val="00D53383"/>
    <w:rsid w:val="00D53B32"/>
    <w:rsid w:val="00D746AA"/>
    <w:rsid w:val="00E00C32"/>
    <w:rsid w:val="00E80E03"/>
    <w:rsid w:val="00EB6B18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C77B"/>
  <w15:chartTrackingRefBased/>
  <w15:docId w15:val="{9A5AF142-1C6E-4CBB-B090-B437D9EF9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5F4"/>
  </w:style>
  <w:style w:type="paragraph" w:styleId="1">
    <w:name w:val="heading 1"/>
    <w:basedOn w:val="a"/>
    <w:next w:val="a"/>
    <w:link w:val="10"/>
    <w:uiPriority w:val="9"/>
    <w:qFormat/>
    <w:rsid w:val="00227D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7F9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7F9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17F9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227D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227D0E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27D0E"/>
    <w:pPr>
      <w:spacing w:after="100"/>
    </w:pPr>
  </w:style>
  <w:style w:type="character" w:styleId="a7">
    <w:name w:val="Hyperlink"/>
    <w:basedOn w:val="a0"/>
    <w:uiPriority w:val="99"/>
    <w:unhideWhenUsed/>
    <w:rsid w:val="00227D0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53383"/>
    <w:rPr>
      <w:color w:val="954F72" w:themeColor="followedHyperlink"/>
      <w:u w:val="single"/>
    </w:rPr>
  </w:style>
  <w:style w:type="table" w:styleId="a9">
    <w:name w:val="Table Grid"/>
    <w:basedOn w:val="a1"/>
    <w:uiPriority w:val="39"/>
    <w:rsid w:val="00E0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00C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21">
    <w:name w:val="Grid Table 2 Accent 1"/>
    <w:basedOn w:val="a1"/>
    <w:uiPriority w:val="47"/>
    <w:rsid w:val="00E00C3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1">
    <w:name w:val="List Table 1 Light Accent 1"/>
    <w:basedOn w:val="a1"/>
    <w:uiPriority w:val="46"/>
    <w:rsid w:val="00E00C3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s@admsurgut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spreadsheets/d/1YKH4kSWPB0KqeJc6ZAwgsRxWtizLYDT6LBx1nE-a9UA/edit?gid=17467546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p.admsurgut.ru/org/mku-uits/Shared%20Documents/%D0%A1%D0%B8%D1%81%D1%82%D0%B5%D0%BC%D0%B0%20%D1%83%D0%BF%D1%80%D0%B0%D0%B2%D0%BB%D0%B5%D0%BD%D0%B8%D1%8F%20%D0%B7%D0%B0%D1%8F%D0%B2%D0%BA%D0%B0%D0%BC%D0%B8/%D0%9F%D1%80%D0%B8%D0%BB%D0%BE%D0%B6%D0%B5%D0%BD%D0%B8%D0%B5%20%D0%BA%20%D0%A0%D0%90%D0%93%20-%20%D0%92%D1%80%D0%B5%D0%BC%D0%B5%D0%BD%D0%BD%D1%8B%D0%B9%20%D1%80%D0%B5%D0%B3%D0%BB%D0%B0%D0%BC%D0%B5%D0%BD%D1%82%20(%D0%98%D0%94)%20v2.docx?Web=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d.admsurgut.ru/kb.ivp/tree?documentId=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BEE6A19B292CC4BBE262FF9DD05B0D1" ma:contentTypeVersion="" ma:contentTypeDescription="Создание документа." ma:contentTypeScope="" ma:versionID="52f420d69b11d3d0beffda64652666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2037d3848deb5b6a76f91bd466906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BE718-B478-47D9-8658-72EDB66F64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5C1E7F-570F-4909-A82A-A0040D2380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89A2AB-926D-475D-AE93-91CE9CEB1F2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44D82CB-3E68-4362-85F9-F7D653CB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3503</TotalTime>
  <Pages>7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Арсланов Нил Нильевич</dc:creator>
  <cp:keywords/>
  <dc:description/>
  <cp:lastModifiedBy>Арсланов Нил Нильевич</cp:lastModifiedBy>
  <cp:revision>15</cp:revision>
  <cp:lastPrinted>2024-08-19T06:39:00Z</cp:lastPrinted>
  <dcterms:created xsi:type="dcterms:W3CDTF">2024-08-16T07:13:00Z</dcterms:created>
  <dcterms:modified xsi:type="dcterms:W3CDTF">2024-09-02T07:40:00Z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0x010100BBEE6A19B292CC4BBE262FF9DD05B0D1</vt:lpwstr>
  </property>
</Properties>
</file>