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5A" w:rsidRPr="00A65742" w:rsidRDefault="00104A5A" w:rsidP="00104A5A">
      <w:pPr>
        <w:spacing w:line="120" w:lineRule="atLeast"/>
        <w:jc w:val="center"/>
        <w:rPr>
          <w:b/>
        </w:rPr>
      </w:pPr>
      <w:r w:rsidRPr="00A65742">
        <w:rPr>
          <w:b/>
        </w:rPr>
        <w:t>МУНИЦИПАЛЬНОЕ КАЗЁННОЕ УЧРЕЖДЕНИЕ</w:t>
      </w:r>
    </w:p>
    <w:p w:rsidR="00104A5A" w:rsidRPr="00A65742" w:rsidRDefault="00104A5A" w:rsidP="00104A5A">
      <w:pPr>
        <w:spacing w:line="120" w:lineRule="atLeast"/>
        <w:jc w:val="center"/>
        <w:rPr>
          <w:b/>
        </w:rPr>
      </w:pPr>
      <w:r w:rsidRPr="00A65742">
        <w:rPr>
          <w:b/>
        </w:rPr>
        <w:t>«УПРАВЛЕНИЕ ИНФОРМАЦИОННЫХ ТЕХНОЛОГИЙ</w:t>
      </w:r>
    </w:p>
    <w:p w:rsidR="00104A5A" w:rsidRDefault="00104A5A" w:rsidP="00104A5A">
      <w:pPr>
        <w:spacing w:line="120" w:lineRule="atLeast"/>
        <w:jc w:val="center"/>
        <w:rPr>
          <w:b/>
          <w:sz w:val="28"/>
          <w:szCs w:val="28"/>
        </w:rPr>
      </w:pPr>
      <w:r w:rsidRPr="00A65742">
        <w:rPr>
          <w:b/>
        </w:rPr>
        <w:t>И СВЯЗИ ГОРОДА СУРГУТА»</w:t>
      </w:r>
    </w:p>
    <w:p w:rsidR="00104A5A" w:rsidRDefault="00104A5A" w:rsidP="00104A5A">
      <w:pPr>
        <w:spacing w:line="120" w:lineRule="atLeast"/>
        <w:jc w:val="center"/>
        <w:rPr>
          <w:b/>
          <w:sz w:val="28"/>
          <w:szCs w:val="28"/>
        </w:rPr>
      </w:pPr>
    </w:p>
    <w:p w:rsidR="00104A5A" w:rsidRDefault="00104A5A" w:rsidP="00104A5A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04A5A" w:rsidRPr="00A65742" w:rsidRDefault="00104A5A" w:rsidP="00104A5A">
      <w:pPr>
        <w:spacing w:line="120" w:lineRule="atLeast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351142" w:rsidRPr="00351142" w:rsidTr="00351142">
        <w:tc>
          <w:tcPr>
            <w:tcW w:w="5068" w:type="dxa"/>
          </w:tcPr>
          <w:p w:rsidR="00351142" w:rsidRPr="00351142" w:rsidRDefault="00351142" w:rsidP="00104A5A">
            <w:pPr>
              <w:spacing w:line="120" w:lineRule="atLeast"/>
              <w:rPr>
                <w:sz w:val="28"/>
                <w:szCs w:val="28"/>
              </w:rPr>
            </w:pPr>
            <w:bookmarkStart w:id="0" w:name="Regdate"/>
            <w:r w:rsidRPr="00351142">
              <w:rPr>
                <w:sz w:val="28"/>
                <w:szCs w:val="28"/>
              </w:rPr>
              <w:t>[Дата документа]</w:t>
            </w:r>
            <w:bookmarkEnd w:id="0"/>
          </w:p>
        </w:tc>
        <w:tc>
          <w:tcPr>
            <w:tcW w:w="5069" w:type="dxa"/>
          </w:tcPr>
          <w:p w:rsidR="00351142" w:rsidRPr="00351142" w:rsidRDefault="00351142" w:rsidP="00351142">
            <w:pPr>
              <w:spacing w:line="120" w:lineRule="atLeast"/>
              <w:jc w:val="right"/>
              <w:rPr>
                <w:sz w:val="28"/>
                <w:szCs w:val="28"/>
              </w:rPr>
            </w:pPr>
            <w:bookmarkStart w:id="1" w:name="Regnum"/>
            <w:r w:rsidRPr="00351142">
              <w:rPr>
                <w:sz w:val="28"/>
                <w:szCs w:val="28"/>
              </w:rPr>
              <w:t>[Номер документа]</w:t>
            </w:r>
            <w:bookmarkEnd w:id="1"/>
          </w:p>
        </w:tc>
      </w:tr>
    </w:tbl>
    <w:p w:rsidR="00104A5A" w:rsidRDefault="00104A5A" w:rsidP="00104A5A">
      <w:pPr>
        <w:spacing w:line="120" w:lineRule="atLeast"/>
        <w:rPr>
          <w:sz w:val="28"/>
          <w:szCs w:val="28"/>
        </w:rPr>
      </w:pPr>
    </w:p>
    <w:p w:rsidR="009B69CA" w:rsidRDefault="009B69CA" w:rsidP="00104A5A">
      <w:pPr>
        <w:spacing w:line="120" w:lineRule="atLeast"/>
        <w:rPr>
          <w:sz w:val="28"/>
          <w:szCs w:val="28"/>
        </w:rPr>
      </w:pPr>
    </w:p>
    <w:p w:rsidR="00E0649A" w:rsidRPr="00CB7FA6" w:rsidRDefault="00770196" w:rsidP="00CB7FA6">
      <w:pPr>
        <w:ind w:right="6802"/>
        <w:jc w:val="both"/>
        <w:rPr>
          <w:b/>
          <w:iCs/>
          <w:sz w:val="26"/>
          <w:szCs w:val="26"/>
        </w:rPr>
      </w:pPr>
      <w:r w:rsidRPr="00770196">
        <w:rPr>
          <w:b/>
          <w:iCs/>
          <w:sz w:val="26"/>
          <w:szCs w:val="26"/>
        </w:rPr>
        <w:t>О</w:t>
      </w:r>
      <w:r w:rsidR="00647350">
        <w:rPr>
          <w:b/>
          <w:iCs/>
          <w:sz w:val="26"/>
          <w:szCs w:val="26"/>
        </w:rPr>
        <w:t>б</w:t>
      </w:r>
      <w:r w:rsidRPr="00770196">
        <w:rPr>
          <w:b/>
          <w:iCs/>
          <w:sz w:val="26"/>
          <w:szCs w:val="26"/>
        </w:rPr>
        <w:t xml:space="preserve"> </w:t>
      </w:r>
      <w:r w:rsidR="00647350">
        <w:rPr>
          <w:b/>
          <w:iCs/>
          <w:sz w:val="26"/>
          <w:szCs w:val="26"/>
        </w:rPr>
        <w:t>утверждении Политик в</w:t>
      </w:r>
      <w:r w:rsidR="00CB7FA6">
        <w:rPr>
          <w:b/>
          <w:iCs/>
          <w:sz w:val="26"/>
          <w:szCs w:val="26"/>
        </w:rPr>
        <w:t xml:space="preserve"> </w:t>
      </w:r>
      <w:r w:rsidR="00647350">
        <w:rPr>
          <w:b/>
          <w:iCs/>
          <w:sz w:val="26"/>
          <w:szCs w:val="26"/>
        </w:rPr>
        <w:t>отношении обработки и</w:t>
      </w:r>
      <w:r w:rsidR="00CB7FA6">
        <w:rPr>
          <w:b/>
          <w:iCs/>
          <w:sz w:val="26"/>
          <w:szCs w:val="26"/>
        </w:rPr>
        <w:t> </w:t>
      </w:r>
      <w:r w:rsidR="00647350">
        <w:rPr>
          <w:b/>
          <w:iCs/>
          <w:sz w:val="26"/>
          <w:szCs w:val="26"/>
        </w:rPr>
        <w:t>персональных данных</w:t>
      </w:r>
      <w:r w:rsidR="00CB7FA6">
        <w:rPr>
          <w:b/>
          <w:iCs/>
          <w:sz w:val="26"/>
          <w:szCs w:val="26"/>
        </w:rPr>
        <w:t xml:space="preserve">, использования файлов </w:t>
      </w:r>
      <w:r w:rsidR="00CB7FA6">
        <w:rPr>
          <w:b/>
          <w:iCs/>
          <w:sz w:val="26"/>
          <w:szCs w:val="26"/>
          <w:lang w:val="en-US"/>
        </w:rPr>
        <w:t>cookie</w:t>
      </w:r>
      <w:r w:rsidR="00CB7FA6" w:rsidRPr="00CB7FA6">
        <w:rPr>
          <w:b/>
          <w:iCs/>
          <w:sz w:val="26"/>
          <w:szCs w:val="26"/>
        </w:rPr>
        <w:t xml:space="preserve"> </w:t>
      </w:r>
      <w:r w:rsidR="00CB7FA6">
        <w:rPr>
          <w:b/>
          <w:iCs/>
          <w:sz w:val="26"/>
          <w:szCs w:val="26"/>
        </w:rPr>
        <w:t>и аналогичных технологий</w:t>
      </w:r>
    </w:p>
    <w:p w:rsidR="00770196" w:rsidRDefault="00770196" w:rsidP="00770196">
      <w:pPr>
        <w:ind w:right="6235"/>
        <w:jc w:val="both"/>
        <w:rPr>
          <w:b/>
          <w:sz w:val="26"/>
          <w:szCs w:val="26"/>
        </w:rPr>
      </w:pPr>
    </w:p>
    <w:p w:rsidR="00FA7AD2" w:rsidRPr="0001737A" w:rsidRDefault="00FA7AD2" w:rsidP="00770196">
      <w:pPr>
        <w:ind w:right="6235"/>
        <w:jc w:val="both"/>
        <w:rPr>
          <w:b/>
          <w:sz w:val="26"/>
          <w:szCs w:val="26"/>
        </w:rPr>
      </w:pPr>
    </w:p>
    <w:p w:rsidR="00A06882" w:rsidRPr="0075109E" w:rsidRDefault="00647350" w:rsidP="00A06882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 </w:t>
      </w:r>
      <w:r w:rsidR="00D97E59">
        <w:rPr>
          <w:iCs/>
          <w:sz w:val="26"/>
          <w:szCs w:val="26"/>
        </w:rPr>
        <w:t>соответствии с</w:t>
      </w:r>
      <w:r>
        <w:rPr>
          <w:iCs/>
          <w:sz w:val="26"/>
          <w:szCs w:val="26"/>
        </w:rPr>
        <w:t xml:space="preserve"> Федеральн</w:t>
      </w:r>
      <w:r w:rsidR="00D97E59">
        <w:rPr>
          <w:iCs/>
          <w:sz w:val="26"/>
          <w:szCs w:val="26"/>
        </w:rPr>
        <w:t>ым</w:t>
      </w:r>
      <w:r>
        <w:rPr>
          <w:iCs/>
          <w:sz w:val="26"/>
          <w:szCs w:val="26"/>
        </w:rPr>
        <w:t xml:space="preserve"> закон</w:t>
      </w:r>
      <w:r w:rsidR="00D97E59">
        <w:rPr>
          <w:iCs/>
          <w:sz w:val="26"/>
          <w:szCs w:val="26"/>
        </w:rPr>
        <w:t>ом</w:t>
      </w:r>
      <w:r>
        <w:rPr>
          <w:iCs/>
          <w:sz w:val="26"/>
          <w:szCs w:val="26"/>
        </w:rPr>
        <w:t xml:space="preserve"> от 27.07.2006 № </w:t>
      </w:r>
      <w:r w:rsidR="0075109E" w:rsidRPr="0075109E">
        <w:rPr>
          <w:iCs/>
          <w:sz w:val="26"/>
          <w:szCs w:val="26"/>
        </w:rPr>
        <w:t>152-</w:t>
      </w:r>
      <w:r w:rsidR="0075109E">
        <w:rPr>
          <w:iCs/>
          <w:sz w:val="26"/>
          <w:szCs w:val="26"/>
        </w:rPr>
        <w:t>ФЗ «О</w:t>
      </w:r>
      <w:r w:rsidR="000B27E0">
        <w:rPr>
          <w:iCs/>
          <w:sz w:val="26"/>
          <w:szCs w:val="26"/>
        </w:rPr>
        <w:t> </w:t>
      </w:r>
      <w:r w:rsidR="0075109E">
        <w:rPr>
          <w:iCs/>
          <w:sz w:val="26"/>
          <w:szCs w:val="26"/>
        </w:rPr>
        <w:t>персональных данных»</w:t>
      </w:r>
      <w:r w:rsidR="00CB7FA6">
        <w:rPr>
          <w:iCs/>
          <w:sz w:val="26"/>
          <w:szCs w:val="26"/>
        </w:rPr>
        <w:t>,</w:t>
      </w:r>
      <w:r w:rsidR="0075109E">
        <w:rPr>
          <w:iCs/>
          <w:sz w:val="26"/>
          <w:szCs w:val="26"/>
        </w:rPr>
        <w:t xml:space="preserve"> </w:t>
      </w:r>
      <w:r w:rsidR="00262978">
        <w:rPr>
          <w:iCs/>
          <w:sz w:val="26"/>
          <w:szCs w:val="26"/>
        </w:rPr>
        <w:t>в целях организации</w:t>
      </w:r>
      <w:r w:rsidR="00262978" w:rsidRPr="00262978">
        <w:rPr>
          <w:iCs/>
          <w:sz w:val="26"/>
          <w:szCs w:val="26"/>
        </w:rPr>
        <w:t xml:space="preserve"> </w:t>
      </w:r>
      <w:r w:rsidR="0075109E">
        <w:rPr>
          <w:iCs/>
          <w:sz w:val="26"/>
          <w:szCs w:val="26"/>
        </w:rPr>
        <w:t>обработк</w:t>
      </w:r>
      <w:r w:rsidR="00CB7FA6">
        <w:rPr>
          <w:iCs/>
          <w:sz w:val="26"/>
          <w:szCs w:val="26"/>
        </w:rPr>
        <w:t>и</w:t>
      </w:r>
      <w:r w:rsidR="0075109E">
        <w:rPr>
          <w:iCs/>
          <w:sz w:val="26"/>
          <w:szCs w:val="26"/>
        </w:rPr>
        <w:t xml:space="preserve"> персональных данных в информационных системах персональных данных МКУ «УИТС г. Сургута».</w:t>
      </w:r>
    </w:p>
    <w:p w:rsidR="00F40C1B" w:rsidRPr="0001737A" w:rsidRDefault="00F40C1B" w:rsidP="00E9017E">
      <w:pPr>
        <w:jc w:val="both"/>
        <w:rPr>
          <w:bCs/>
          <w:iCs/>
          <w:sz w:val="26"/>
          <w:szCs w:val="26"/>
        </w:rPr>
      </w:pPr>
    </w:p>
    <w:p w:rsidR="00E9017E" w:rsidRPr="0001737A" w:rsidRDefault="00E9017E" w:rsidP="00A0552C">
      <w:pPr>
        <w:ind w:firstLine="720"/>
        <w:rPr>
          <w:b/>
          <w:iCs/>
          <w:sz w:val="26"/>
          <w:szCs w:val="26"/>
        </w:rPr>
      </w:pPr>
      <w:r w:rsidRPr="0001737A">
        <w:rPr>
          <w:b/>
          <w:iCs/>
          <w:sz w:val="26"/>
          <w:szCs w:val="26"/>
        </w:rPr>
        <w:t>ПРИКАЗЫВАЮ:</w:t>
      </w:r>
    </w:p>
    <w:p w:rsidR="00251478" w:rsidRDefault="0075109E" w:rsidP="0023510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Утвердить Политику в отношении обработки и защиты персональных данных</w:t>
      </w:r>
      <w:r w:rsidR="0078415D">
        <w:rPr>
          <w:iCs/>
          <w:sz w:val="26"/>
          <w:szCs w:val="26"/>
        </w:rPr>
        <w:t xml:space="preserve"> согласно приложению 1 </w:t>
      </w:r>
      <w:r w:rsidR="00262978">
        <w:rPr>
          <w:iCs/>
          <w:sz w:val="26"/>
          <w:szCs w:val="26"/>
        </w:rPr>
        <w:t>к</w:t>
      </w:r>
      <w:r w:rsidR="0078415D">
        <w:rPr>
          <w:iCs/>
          <w:sz w:val="26"/>
          <w:szCs w:val="26"/>
        </w:rPr>
        <w:t xml:space="preserve"> приказу</w:t>
      </w:r>
      <w:r w:rsidR="00D313F6" w:rsidRPr="00D313F6">
        <w:rPr>
          <w:iCs/>
          <w:sz w:val="26"/>
          <w:szCs w:val="26"/>
        </w:rPr>
        <w:t>.</w:t>
      </w:r>
    </w:p>
    <w:p w:rsidR="0078415D" w:rsidRPr="0001737A" w:rsidRDefault="0078415D" w:rsidP="00235106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Утвердить Политику </w:t>
      </w:r>
      <w:r w:rsidRPr="0078415D">
        <w:rPr>
          <w:iCs/>
          <w:sz w:val="26"/>
          <w:szCs w:val="26"/>
        </w:rPr>
        <w:t>использования файлов cookie и аналогичных технологий</w:t>
      </w:r>
      <w:r>
        <w:rPr>
          <w:iCs/>
          <w:sz w:val="26"/>
          <w:szCs w:val="26"/>
        </w:rPr>
        <w:t xml:space="preserve"> со</w:t>
      </w:r>
      <w:r w:rsidR="00262978">
        <w:rPr>
          <w:iCs/>
          <w:sz w:val="26"/>
          <w:szCs w:val="26"/>
        </w:rPr>
        <w:t>гласно приложению 2 к</w:t>
      </w:r>
      <w:r>
        <w:rPr>
          <w:iCs/>
          <w:sz w:val="26"/>
          <w:szCs w:val="26"/>
        </w:rPr>
        <w:t xml:space="preserve"> приказу.</w:t>
      </w:r>
    </w:p>
    <w:p w:rsidR="0078415D" w:rsidRDefault="0078415D" w:rsidP="00235106">
      <w:pPr>
        <w:pStyle w:val="ac"/>
        <w:numPr>
          <w:ilvl w:val="0"/>
          <w:numId w:val="1"/>
        </w:numPr>
        <w:tabs>
          <w:tab w:val="left" w:pos="993"/>
        </w:tabs>
        <w:spacing w:before="6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Признать утратившим силу приказ МКУ «УИТС г. Сургута» от 21.04.2016</w:t>
      </w:r>
      <w:r w:rsidR="00ED1D09">
        <w:rPr>
          <w:iCs/>
          <w:sz w:val="26"/>
          <w:szCs w:val="26"/>
        </w:rPr>
        <w:t xml:space="preserve"> </w:t>
      </w:r>
      <w:r w:rsidR="00ED1D09">
        <w:rPr>
          <w:iCs/>
          <w:sz w:val="26"/>
          <w:szCs w:val="26"/>
        </w:rPr>
        <w:br/>
        <w:t>№42-П «Об утверждении Политики в отношении обработки и защиты персональных данных».</w:t>
      </w:r>
    </w:p>
    <w:p w:rsidR="00251478" w:rsidRDefault="00ED1D09" w:rsidP="00235106">
      <w:pPr>
        <w:pStyle w:val="ac"/>
        <w:numPr>
          <w:ilvl w:val="0"/>
          <w:numId w:val="1"/>
        </w:numPr>
        <w:tabs>
          <w:tab w:val="left" w:pos="993"/>
        </w:tabs>
        <w:spacing w:before="6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Ответственному за организацию обработки персональных данных в</w:t>
      </w:r>
      <w:r w:rsidR="00B177A2">
        <w:rPr>
          <w:iCs/>
          <w:sz w:val="26"/>
          <w:szCs w:val="26"/>
        </w:rPr>
        <w:t> </w:t>
      </w:r>
      <w:r>
        <w:rPr>
          <w:iCs/>
          <w:sz w:val="26"/>
          <w:szCs w:val="26"/>
        </w:rPr>
        <w:t>МКУ</w:t>
      </w:r>
      <w:r w:rsidR="00B177A2">
        <w:rPr>
          <w:iCs/>
          <w:sz w:val="26"/>
          <w:szCs w:val="26"/>
        </w:rPr>
        <w:t> </w:t>
      </w:r>
      <w:r>
        <w:rPr>
          <w:iCs/>
          <w:sz w:val="26"/>
          <w:szCs w:val="26"/>
        </w:rPr>
        <w:t xml:space="preserve">«УИТС г. Сургута» обеспечить размещение </w:t>
      </w:r>
      <w:r w:rsidR="002B3814">
        <w:rPr>
          <w:iCs/>
          <w:sz w:val="26"/>
          <w:szCs w:val="26"/>
        </w:rPr>
        <w:t xml:space="preserve">утвержденных </w:t>
      </w:r>
      <w:r w:rsidR="00262978">
        <w:rPr>
          <w:iCs/>
          <w:sz w:val="26"/>
          <w:szCs w:val="26"/>
        </w:rPr>
        <w:t>П</w:t>
      </w:r>
      <w:r>
        <w:rPr>
          <w:iCs/>
          <w:sz w:val="26"/>
          <w:szCs w:val="26"/>
        </w:rPr>
        <w:t>олитик на</w:t>
      </w:r>
      <w:r w:rsidR="00B177A2">
        <w:rPr>
          <w:iCs/>
          <w:sz w:val="26"/>
          <w:szCs w:val="26"/>
        </w:rPr>
        <w:t> </w:t>
      </w:r>
      <w:r>
        <w:rPr>
          <w:iCs/>
          <w:sz w:val="26"/>
          <w:szCs w:val="26"/>
        </w:rPr>
        <w:t>официальном интернет-сайте МКУ «УИТС г. Сургута» в течение 10 дней с даты регистрации настоящего приказа.</w:t>
      </w:r>
    </w:p>
    <w:p w:rsidR="00E9017E" w:rsidRPr="00351142" w:rsidRDefault="00262978" w:rsidP="00222F5F">
      <w:pPr>
        <w:tabs>
          <w:tab w:val="left" w:pos="993"/>
        </w:tabs>
        <w:ind w:firstLine="709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iCs/>
          <w:sz w:val="26"/>
          <w:szCs w:val="26"/>
        </w:rPr>
        <w:t>5</w:t>
      </w:r>
      <w:r w:rsidR="00770196" w:rsidRPr="00770196">
        <w:rPr>
          <w:iCs/>
          <w:sz w:val="26"/>
          <w:szCs w:val="26"/>
        </w:rPr>
        <w:t>.</w:t>
      </w:r>
      <w:r w:rsidR="00770196" w:rsidRPr="00770196">
        <w:rPr>
          <w:iCs/>
          <w:sz w:val="26"/>
          <w:szCs w:val="26"/>
        </w:rPr>
        <w:tab/>
        <w:t xml:space="preserve">Контроль за выполнением приказа </w:t>
      </w:r>
      <w:r w:rsidR="007A7294">
        <w:rPr>
          <w:iCs/>
          <w:sz w:val="26"/>
          <w:szCs w:val="26"/>
        </w:rPr>
        <w:t>оставляю за собой</w:t>
      </w:r>
      <w:r w:rsidR="00770196" w:rsidRPr="00770196">
        <w:rPr>
          <w:iCs/>
          <w:sz w:val="26"/>
          <w:szCs w:val="26"/>
        </w:rPr>
        <w:t>.</w:t>
      </w:r>
    </w:p>
    <w:p w:rsidR="00351142" w:rsidRDefault="00351142" w:rsidP="00734B4E">
      <w:pPr>
        <w:ind w:firstLine="709"/>
        <w:jc w:val="both"/>
        <w:rPr>
          <w:rFonts w:ascii="Arial" w:hAnsi="Arial" w:cs="Arial"/>
          <w:i/>
          <w:iCs/>
          <w:sz w:val="26"/>
          <w:szCs w:val="26"/>
        </w:rPr>
      </w:pPr>
    </w:p>
    <w:p w:rsidR="00770196" w:rsidRPr="00351142" w:rsidRDefault="00770196" w:rsidP="00734B4E">
      <w:pPr>
        <w:ind w:firstLine="709"/>
        <w:jc w:val="both"/>
        <w:rPr>
          <w:rFonts w:ascii="Arial" w:hAnsi="Arial" w:cs="Arial"/>
          <w:i/>
          <w:iCs/>
          <w:sz w:val="26"/>
          <w:szCs w:val="26"/>
        </w:rPr>
      </w:pPr>
    </w:p>
    <w:tbl>
      <w:tblPr>
        <w:tblStyle w:val="a8"/>
        <w:tblW w:w="10437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4111"/>
        <w:gridCol w:w="3402"/>
      </w:tblGrid>
      <w:tr w:rsidR="00351142" w:rsidTr="00351142">
        <w:trPr>
          <w:trHeight w:val="1566"/>
        </w:trPr>
        <w:tc>
          <w:tcPr>
            <w:tcW w:w="2924" w:type="dxa"/>
            <w:hideMark/>
          </w:tcPr>
          <w:p w:rsidR="00351142" w:rsidRPr="00351142" w:rsidRDefault="00740CBA" w:rsidP="00740CBA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</w:t>
            </w:r>
            <w:r w:rsidR="00351142" w:rsidRPr="00351142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4111" w:type="dxa"/>
            <w:hideMark/>
          </w:tcPr>
          <w:p w:rsidR="00351142" w:rsidRDefault="00351142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15" cy="963930"/>
                      <wp:effectExtent l="17145" t="14605" r="15240" b="21590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C403E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" filled="f" strokecolor="#7f7f7f" strokeweight="2pt"/>
                  </w:pict>
                </mc:Fallback>
              </mc:AlternateContent>
            </w:r>
            <w:bookmarkStart w:id="2" w:name="EdsText"/>
            <w:r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351142" w:rsidRDefault="00351142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351142" w:rsidRDefault="00351142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[Номер сертификата 1]</w:t>
            </w:r>
          </w:p>
          <w:p w:rsidR="00351142" w:rsidRDefault="00351142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351142" w:rsidRDefault="00351142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351142" w:rsidRDefault="00351142" w:rsidP="002A4DC3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Действителен:</w:t>
            </w:r>
            <w:r w:rsidR="002A4DC3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 xml:space="preserve"> [ДатаС 1] по [ДатаПо 1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3402" w:type="dxa"/>
            <w:hideMark/>
          </w:tcPr>
          <w:p w:rsidR="00351142" w:rsidRPr="00351142" w:rsidRDefault="00740CBA" w:rsidP="007A7294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Мищенко</w:t>
            </w:r>
          </w:p>
        </w:tc>
      </w:tr>
    </w:tbl>
    <w:p w:rsidR="00770196" w:rsidRDefault="00770196" w:rsidP="00864484">
      <w:pPr>
        <w:jc w:val="both"/>
        <w:rPr>
          <w:iCs/>
        </w:rPr>
      </w:pPr>
    </w:p>
    <w:p w:rsidR="00A7624E" w:rsidRPr="002470F6" w:rsidRDefault="00770196" w:rsidP="002470F6">
      <w:pPr>
        <w:rPr>
          <w:iCs/>
        </w:rPr>
        <w:sectPr w:rsidR="00A7624E" w:rsidRPr="002470F6" w:rsidSect="00A7624E">
          <w:pgSz w:w="11906" w:h="16838" w:code="9"/>
          <w:pgMar w:top="851" w:right="851" w:bottom="1134" w:left="1134" w:header="0" w:footer="0" w:gutter="0"/>
          <w:cols w:space="708"/>
          <w:titlePg/>
          <w:docGrid w:linePitch="360"/>
        </w:sectPr>
      </w:pPr>
      <w:r>
        <w:rPr>
          <w:iCs/>
        </w:rPr>
        <w:br w:type="page"/>
      </w:r>
      <w:bookmarkStart w:id="3" w:name="_GoBack"/>
      <w:bookmarkEnd w:id="3"/>
    </w:p>
    <w:p w:rsidR="00235106" w:rsidRDefault="00235106" w:rsidP="00753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106" w:rsidRPr="00664BA6" w:rsidRDefault="00235106" w:rsidP="008E315A">
      <w:pPr>
        <w:widowControl w:val="0"/>
        <w:autoSpaceDE w:val="0"/>
        <w:autoSpaceDN w:val="0"/>
        <w:adjustRightInd w:val="0"/>
        <w:ind w:left="4820"/>
        <w:jc w:val="both"/>
        <w:rPr>
          <w:iCs/>
          <w:sz w:val="28"/>
          <w:szCs w:val="28"/>
        </w:rPr>
      </w:pPr>
      <w:r w:rsidRPr="00664BA6">
        <w:rPr>
          <w:iCs/>
          <w:sz w:val="28"/>
          <w:szCs w:val="28"/>
        </w:rPr>
        <w:t>Приложение 1</w:t>
      </w:r>
    </w:p>
    <w:p w:rsidR="00235106" w:rsidRPr="00664BA6" w:rsidRDefault="00235106" w:rsidP="008E315A">
      <w:pPr>
        <w:ind w:left="4820"/>
        <w:jc w:val="both"/>
        <w:rPr>
          <w:iCs/>
          <w:sz w:val="28"/>
          <w:szCs w:val="28"/>
        </w:rPr>
      </w:pPr>
      <w:r w:rsidRPr="00664BA6">
        <w:rPr>
          <w:iCs/>
          <w:sz w:val="28"/>
          <w:szCs w:val="28"/>
        </w:rPr>
        <w:t>к приказу МКУ «УИТС г. Сургута»</w:t>
      </w:r>
    </w:p>
    <w:p w:rsidR="00235106" w:rsidRPr="00664BA6" w:rsidRDefault="00235106" w:rsidP="008E315A">
      <w:pPr>
        <w:ind w:left="4820"/>
        <w:jc w:val="both"/>
        <w:rPr>
          <w:iCs/>
          <w:sz w:val="28"/>
          <w:szCs w:val="28"/>
        </w:rPr>
      </w:pPr>
      <w:r w:rsidRPr="00664BA6">
        <w:rPr>
          <w:iCs/>
          <w:sz w:val="28"/>
          <w:szCs w:val="28"/>
        </w:rPr>
        <w:t>от [Дата документа] № [Номер документа]</w:t>
      </w:r>
    </w:p>
    <w:p w:rsidR="00C15B8C" w:rsidRPr="00664BA6" w:rsidRDefault="00C15B8C" w:rsidP="00753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106" w:rsidRPr="00664BA6" w:rsidRDefault="00235106" w:rsidP="00753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106" w:rsidRPr="00664BA6" w:rsidRDefault="00235106" w:rsidP="00235106">
      <w:pPr>
        <w:pStyle w:val="12"/>
        <w:ind w:left="0" w:firstLine="0"/>
        <w:jc w:val="center"/>
        <w:rPr>
          <w:color w:val="000000"/>
          <w:szCs w:val="28"/>
        </w:rPr>
      </w:pPr>
      <w:r w:rsidRPr="00664BA6">
        <w:rPr>
          <w:color w:val="000000"/>
          <w:szCs w:val="28"/>
        </w:rPr>
        <w:t>Политика</w:t>
      </w:r>
    </w:p>
    <w:p w:rsidR="00235106" w:rsidRPr="00664BA6" w:rsidRDefault="00235106" w:rsidP="00235106">
      <w:pPr>
        <w:jc w:val="center"/>
        <w:rPr>
          <w:color w:val="000000"/>
          <w:sz w:val="28"/>
          <w:szCs w:val="28"/>
        </w:rPr>
      </w:pPr>
      <w:r w:rsidRPr="00664BA6">
        <w:rPr>
          <w:color w:val="000000"/>
          <w:sz w:val="28"/>
          <w:szCs w:val="28"/>
        </w:rPr>
        <w:t>в отношении обработки и защиты персональных данных</w:t>
      </w:r>
    </w:p>
    <w:p w:rsidR="00235106" w:rsidRPr="00664BA6" w:rsidRDefault="00235106" w:rsidP="00235106">
      <w:pPr>
        <w:jc w:val="center"/>
        <w:rPr>
          <w:color w:val="000000"/>
          <w:sz w:val="28"/>
          <w:szCs w:val="28"/>
        </w:rPr>
      </w:pPr>
    </w:p>
    <w:p w:rsidR="00235106" w:rsidRPr="00664BA6" w:rsidRDefault="00664BA6" w:rsidP="00664BA6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235106" w:rsidRPr="00664BA6">
        <w:rPr>
          <w:sz w:val="28"/>
          <w:szCs w:val="28"/>
        </w:rPr>
        <w:t>Общие положения</w:t>
      </w:r>
    </w:p>
    <w:p w:rsidR="00235106" w:rsidRPr="00664BA6" w:rsidRDefault="00235106" w:rsidP="00664BA6">
      <w:pPr>
        <w:pStyle w:val="ac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Настоящая Политика в отношении обработки и защиты персональных данных (далее – Политика) разработана в соответствии со статьей 18.1 Федерального закона от 27.07.2006 № 152-ФЗ «О персональных данных» и</w:t>
      </w:r>
      <w:r w:rsidR="00664BA6">
        <w:rPr>
          <w:sz w:val="28"/>
          <w:szCs w:val="28"/>
        </w:rPr>
        <w:t> </w:t>
      </w:r>
      <w:r w:rsidRPr="00664BA6">
        <w:rPr>
          <w:sz w:val="28"/>
          <w:szCs w:val="28"/>
        </w:rPr>
        <w:t>определяет политику МКУ «УИТС г. Сургута» в отношении персональных данных, которые МКУ «УИТС г. Сургута» может обрабатывать при</w:t>
      </w:r>
      <w:r w:rsidR="00664BA6">
        <w:rPr>
          <w:sz w:val="28"/>
          <w:szCs w:val="28"/>
        </w:rPr>
        <w:t> </w:t>
      </w:r>
      <w:r w:rsidRPr="00664BA6">
        <w:rPr>
          <w:sz w:val="28"/>
          <w:szCs w:val="28"/>
        </w:rPr>
        <w:t>осуществлении установленных видов деятельности.</w:t>
      </w:r>
    </w:p>
    <w:p w:rsidR="00235106" w:rsidRPr="00664BA6" w:rsidRDefault="00235106" w:rsidP="00235106">
      <w:pPr>
        <w:pStyle w:val="ac"/>
        <w:numPr>
          <w:ilvl w:val="1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В документе используются положения следующих нормативных актов:</w:t>
      </w:r>
    </w:p>
    <w:p w:rsidR="00235106" w:rsidRPr="00664BA6" w:rsidRDefault="00235106" w:rsidP="00235106">
      <w:pPr>
        <w:pStyle w:val="ac"/>
        <w:numPr>
          <w:ilvl w:val="0"/>
          <w:numId w:val="4"/>
        </w:numPr>
        <w:spacing w:after="160" w:line="259" w:lineRule="auto"/>
        <w:ind w:left="0" w:firstLine="899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235106" w:rsidRPr="00664BA6" w:rsidRDefault="00235106" w:rsidP="00235106">
      <w:pPr>
        <w:pStyle w:val="ac"/>
        <w:numPr>
          <w:ilvl w:val="0"/>
          <w:numId w:val="4"/>
        </w:numPr>
        <w:spacing w:after="160" w:line="259" w:lineRule="auto"/>
        <w:ind w:left="0" w:firstLine="899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Федеральный закон от 27.07.2006 № 152-ФЗ «О персональных данных».</w:t>
      </w:r>
    </w:p>
    <w:p w:rsidR="00235106" w:rsidRPr="00664BA6" w:rsidRDefault="00235106" w:rsidP="00235106">
      <w:pPr>
        <w:pStyle w:val="ac"/>
        <w:numPr>
          <w:ilvl w:val="1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Действие настоящей Политики распространяется на персональные данные, обрабатываемые МКУ «УИТС г. Сургута» как с использованием средств автоматизации, в том числе в информационно-телекоммуникационных сетях, так</w:t>
      </w:r>
      <w:r w:rsidR="00664BA6">
        <w:rPr>
          <w:sz w:val="28"/>
          <w:szCs w:val="28"/>
        </w:rPr>
        <w:t> </w:t>
      </w:r>
      <w:r w:rsidRPr="00664BA6">
        <w:rPr>
          <w:sz w:val="28"/>
          <w:szCs w:val="28"/>
        </w:rPr>
        <w:t>без использования таких средств.</w:t>
      </w:r>
    </w:p>
    <w:p w:rsidR="00235106" w:rsidRPr="00664BA6" w:rsidRDefault="00235106" w:rsidP="00235106">
      <w:pPr>
        <w:pStyle w:val="ac"/>
        <w:numPr>
          <w:ilvl w:val="1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В настоящей Политике используются термины и определения в</w:t>
      </w:r>
      <w:r w:rsidR="00664BA6">
        <w:rPr>
          <w:sz w:val="28"/>
          <w:szCs w:val="28"/>
        </w:rPr>
        <w:t> </w:t>
      </w:r>
      <w:r w:rsidRPr="00664BA6">
        <w:rPr>
          <w:sz w:val="28"/>
          <w:szCs w:val="28"/>
        </w:rPr>
        <w:t>соответствии с их значениями, как они определены в Федеральном законе от</w:t>
      </w:r>
      <w:r w:rsidR="00664BA6">
        <w:rPr>
          <w:sz w:val="28"/>
          <w:szCs w:val="28"/>
        </w:rPr>
        <w:t> </w:t>
      </w:r>
      <w:r w:rsidRPr="00664BA6">
        <w:rPr>
          <w:sz w:val="28"/>
          <w:szCs w:val="28"/>
        </w:rPr>
        <w:t>27.07.2006 № 152-ФЗ «О персональных данных».</w:t>
      </w:r>
    </w:p>
    <w:p w:rsidR="00235106" w:rsidRPr="00664BA6" w:rsidRDefault="00235106" w:rsidP="00235106">
      <w:pPr>
        <w:pStyle w:val="ac"/>
        <w:numPr>
          <w:ilvl w:val="1"/>
          <w:numId w:val="3"/>
        </w:numPr>
        <w:tabs>
          <w:tab w:val="left" w:pos="1134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Обработка персональных данных в МКУ «УИТС г. Сургута» основана на следующих принципах: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осуществления обработки персональн</w:t>
      </w:r>
      <w:r w:rsidR="00664BA6">
        <w:rPr>
          <w:sz w:val="28"/>
          <w:szCs w:val="28"/>
        </w:rPr>
        <w:t>ых данных на законной и </w:t>
      </w:r>
      <w:r w:rsidRPr="00664BA6">
        <w:rPr>
          <w:sz w:val="28"/>
          <w:szCs w:val="28"/>
        </w:rPr>
        <w:t>справедливой основе;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ограничения обработки персональных данных при достижении конкретных, заранее определенных и законных целей, недопущения обработки персональных данных, несовместимых с целями обработки 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недопустимости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осуществления обработки только тех персональных данных, которые отвечают целям их обработки;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соответствия содержания и объема обрабатываемых персональных данных целям их обработки;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достоверности персональных данных, их точности, актуальности и</w:t>
      </w:r>
      <w:r w:rsidR="00664BA6">
        <w:rPr>
          <w:sz w:val="28"/>
          <w:szCs w:val="28"/>
        </w:rPr>
        <w:t> </w:t>
      </w:r>
      <w:r w:rsidRPr="00664BA6">
        <w:rPr>
          <w:sz w:val="28"/>
          <w:szCs w:val="28"/>
        </w:rPr>
        <w:t xml:space="preserve">достаточности для целей обработки. МКУ «УИТС г. Сургута» в своей </w:t>
      </w:r>
      <w:r w:rsidRPr="00664BA6">
        <w:rPr>
          <w:sz w:val="28"/>
          <w:szCs w:val="28"/>
        </w:rPr>
        <w:lastRenderedPageBreak/>
        <w:t>деятельности исходит из того, что субъект персональных данных предоставляет точную и достоверную информацию, извещает представителей МКУ «УИТС г. Сургута» об изменении своих персональных данных. МКУ «УИТС г. Сургута» принимает н</w:t>
      </w:r>
      <w:r w:rsidR="005A18B7">
        <w:rPr>
          <w:sz w:val="28"/>
          <w:szCs w:val="28"/>
        </w:rPr>
        <w:t>еобходимые меры по удалению или </w:t>
      </w:r>
      <w:r w:rsidRPr="00664BA6">
        <w:rPr>
          <w:sz w:val="28"/>
          <w:szCs w:val="28"/>
        </w:rPr>
        <w:t>уточнению неполных или неточных 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недопустимости обработки избыточных по отношению к целям обработки 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 xml:space="preserve">осуществления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</w:t>
      </w:r>
      <w:r w:rsidR="005A18B7">
        <w:rPr>
          <w:sz w:val="28"/>
          <w:szCs w:val="28"/>
        </w:rPr>
        <w:t>хранения персональных данных не </w:t>
      </w:r>
      <w:r w:rsidRPr="00664BA6">
        <w:rPr>
          <w:sz w:val="28"/>
          <w:szCs w:val="28"/>
        </w:rPr>
        <w:t>установлен действующим законодательством, договором, стороной которого, выгодоприобретателем или поручителем по которому является субъект персональных данных. МКУ «УИТС г. Сургута» осуществляет уничтожение либо обезличивание персональных данных по достижении целей обработки или в случае утраты необходимости в достижении этих целей, если иное не предусмотрено действующим законодательством.</w:t>
      </w:r>
    </w:p>
    <w:p w:rsidR="00235106" w:rsidRPr="00664BA6" w:rsidRDefault="00235106" w:rsidP="00235106">
      <w:pPr>
        <w:pStyle w:val="ac"/>
        <w:numPr>
          <w:ilvl w:val="1"/>
          <w:numId w:val="3"/>
        </w:numPr>
        <w:tabs>
          <w:tab w:val="left" w:pos="1134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Настоящая Политика вступает в силу с момента ее утверждения приказом МКУ «УИТС г. Сургута» и действует бессрочно до замены ее новой Политикой. Обеспечение неограниченного доступа к Политике реализуется путем ее</w:t>
      </w:r>
      <w:r w:rsidR="005A18B7">
        <w:rPr>
          <w:sz w:val="28"/>
          <w:szCs w:val="28"/>
        </w:rPr>
        <w:t> </w:t>
      </w:r>
      <w:r w:rsidRPr="00664BA6">
        <w:rPr>
          <w:sz w:val="28"/>
          <w:szCs w:val="28"/>
        </w:rPr>
        <w:t xml:space="preserve"> на сайте МКУ «УИТС г. Сургута» в сети Интернет либо иным способом.</w:t>
      </w:r>
    </w:p>
    <w:p w:rsidR="00235106" w:rsidRPr="00664BA6" w:rsidRDefault="00235106" w:rsidP="00235106">
      <w:pPr>
        <w:pStyle w:val="ac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235106" w:rsidRPr="00A7624E" w:rsidRDefault="00A7624E" w:rsidP="00A7624E">
      <w:pPr>
        <w:pStyle w:val="ac"/>
        <w:ind w:left="0" w:firstLine="567"/>
        <w:jc w:val="both"/>
        <w:rPr>
          <w:bCs/>
          <w:sz w:val="28"/>
          <w:szCs w:val="28"/>
        </w:rPr>
      </w:pPr>
      <w:bookmarkStart w:id="4" w:name="_Toc361587007"/>
      <w:bookmarkStart w:id="5" w:name="_Toc367447123"/>
      <w:bookmarkStart w:id="6" w:name="_Toc368903166"/>
      <w:r w:rsidRPr="00A7624E">
        <w:rPr>
          <w:bCs/>
          <w:sz w:val="28"/>
          <w:szCs w:val="28"/>
          <w:lang w:val="en-US"/>
        </w:rPr>
        <w:t>II</w:t>
      </w:r>
      <w:r w:rsidRPr="00A7624E">
        <w:rPr>
          <w:bCs/>
          <w:sz w:val="28"/>
          <w:szCs w:val="28"/>
        </w:rPr>
        <w:t xml:space="preserve">. </w:t>
      </w:r>
      <w:r w:rsidR="00235106" w:rsidRPr="00A7624E">
        <w:rPr>
          <w:bCs/>
          <w:sz w:val="28"/>
          <w:szCs w:val="28"/>
        </w:rPr>
        <w:t>Цели обработки персональных данных субъектов в</w:t>
      </w:r>
      <w:bookmarkEnd w:id="4"/>
      <w:bookmarkEnd w:id="5"/>
      <w:bookmarkEnd w:id="6"/>
      <w:r w:rsidRPr="00A7624E">
        <w:rPr>
          <w:bCs/>
          <w:sz w:val="28"/>
          <w:szCs w:val="28"/>
        </w:rPr>
        <w:t> </w:t>
      </w:r>
      <w:r w:rsidR="00235106" w:rsidRPr="00A7624E">
        <w:rPr>
          <w:sz w:val="28"/>
          <w:szCs w:val="28"/>
        </w:rPr>
        <w:t>МКУ «УИТС г. Сургута»</w:t>
      </w:r>
    </w:p>
    <w:p w:rsidR="00235106" w:rsidRPr="005A18B7" w:rsidRDefault="00235106" w:rsidP="005A18B7">
      <w:pPr>
        <w:pStyle w:val="ac"/>
        <w:numPr>
          <w:ilvl w:val="0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5A18B7">
        <w:rPr>
          <w:sz w:val="28"/>
          <w:szCs w:val="28"/>
        </w:rPr>
        <w:t>В МКУ «УИТС г. Сургута» производится обработка персональных данных следующих категорий субъектов персональных данных:</w:t>
      </w:r>
    </w:p>
    <w:p w:rsidR="00235106" w:rsidRPr="00664BA6" w:rsidRDefault="00235106" w:rsidP="00235106">
      <w:pPr>
        <w:pStyle w:val="ac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сотрудников МКУ «УИТС г. Сургута»;</w:t>
      </w:r>
    </w:p>
    <w:p w:rsidR="00235106" w:rsidRPr="00664BA6" w:rsidRDefault="00235106" w:rsidP="00235106">
      <w:pPr>
        <w:pStyle w:val="ac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субъектов персональных данных, чьи персональные данные обрабатываются в связи с оказанием муниципальных услуг, р</w:t>
      </w:r>
      <w:r w:rsidR="00EE0DA7" w:rsidRPr="00664BA6">
        <w:rPr>
          <w:sz w:val="28"/>
          <w:szCs w:val="28"/>
        </w:rPr>
        <w:t>ассмотрением обращений граждан</w:t>
      </w:r>
      <w:r w:rsidRPr="00664BA6">
        <w:rPr>
          <w:sz w:val="28"/>
          <w:szCs w:val="28"/>
        </w:rPr>
        <w:t>, муниципальных контрактов</w:t>
      </w:r>
      <w:r w:rsidR="00EE0DA7" w:rsidRPr="00664BA6">
        <w:rPr>
          <w:sz w:val="28"/>
          <w:szCs w:val="28"/>
        </w:rPr>
        <w:t>;</w:t>
      </w:r>
    </w:p>
    <w:p w:rsidR="00EE0DA7" w:rsidRPr="00664BA6" w:rsidRDefault="00EE0DA7" w:rsidP="00EE0DA7">
      <w:pPr>
        <w:pStyle w:val="ac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посетителей сайта uitsurgut.ru.</w:t>
      </w:r>
    </w:p>
    <w:p w:rsidR="00235106" w:rsidRPr="005A18B7" w:rsidRDefault="00235106" w:rsidP="005A18B7">
      <w:pPr>
        <w:pStyle w:val="ac"/>
        <w:numPr>
          <w:ilvl w:val="0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5A18B7">
        <w:rPr>
          <w:sz w:val="28"/>
          <w:szCs w:val="28"/>
        </w:rPr>
        <w:t>МКУ «УИТС г. Сургута» производит обработку только тех персональных данных, которые необходимы для реализации:</w:t>
      </w:r>
    </w:p>
    <w:p w:rsidR="00235106" w:rsidRPr="00664BA6" w:rsidRDefault="00235106" w:rsidP="00235106">
      <w:pPr>
        <w:pStyle w:val="ac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трудовых отношений;</w:t>
      </w:r>
    </w:p>
    <w:p w:rsidR="00235106" w:rsidRPr="00664BA6" w:rsidRDefault="00235106" w:rsidP="00235106">
      <w:pPr>
        <w:pStyle w:val="ac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bookmarkStart w:id="7" w:name="OLE_LINK14"/>
      <w:bookmarkStart w:id="8" w:name="OLE_LINK15"/>
      <w:r w:rsidRPr="00664BA6">
        <w:rPr>
          <w:sz w:val="28"/>
          <w:szCs w:val="28"/>
        </w:rPr>
        <w:t>договорных отношений</w:t>
      </w:r>
      <w:bookmarkEnd w:id="7"/>
      <w:bookmarkEnd w:id="8"/>
      <w:r w:rsidRPr="00664BA6">
        <w:rPr>
          <w:sz w:val="28"/>
          <w:szCs w:val="28"/>
          <w:lang w:val="en-US"/>
        </w:rPr>
        <w:t>;</w:t>
      </w:r>
    </w:p>
    <w:p w:rsidR="00235106" w:rsidRPr="00664BA6" w:rsidRDefault="00235106" w:rsidP="00235106">
      <w:pPr>
        <w:pStyle w:val="ac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своей уставной деятельности.</w:t>
      </w:r>
    </w:p>
    <w:p w:rsidR="00235106" w:rsidRDefault="00235106" w:rsidP="005A18B7">
      <w:pPr>
        <w:pStyle w:val="ac"/>
        <w:numPr>
          <w:ilvl w:val="0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5A18B7">
        <w:rPr>
          <w:sz w:val="28"/>
          <w:szCs w:val="28"/>
        </w:rPr>
        <w:t>Для каждой категории субъектов персональных данных определены цели обработки их персональных данных.</w:t>
      </w:r>
    </w:p>
    <w:p w:rsidR="005A18B7" w:rsidRPr="005A18B7" w:rsidRDefault="005A18B7" w:rsidP="005A18B7">
      <w:pPr>
        <w:pStyle w:val="ac"/>
        <w:numPr>
          <w:ilvl w:val="1"/>
          <w:numId w:val="16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5A18B7">
        <w:rPr>
          <w:sz w:val="28"/>
          <w:szCs w:val="28"/>
        </w:rPr>
        <w:t>Целями обработки персональных данных сотрудников МКУ «УИТС г. Сургута» являются: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ведение кадрового делопроизводства;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начисление и выплата заработной платы, вознаграждений, премирования, материальной помощи;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начисление взносов в пенсионный фонд, фонд социального страхования;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lastRenderedPageBreak/>
        <w:t>начисление налога на доход физических лиц;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формирование отчетности для предоставления в государственные органы;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обеспечение общехозяйственной деятельности;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обеспечение экономической, физической, пожарной, информационной безопасности;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предотвращение конфликта интересов.</w:t>
      </w:r>
    </w:p>
    <w:p w:rsidR="00235106" w:rsidRPr="005A18B7" w:rsidRDefault="00235106" w:rsidP="005A18B7">
      <w:pPr>
        <w:pStyle w:val="ac"/>
        <w:numPr>
          <w:ilvl w:val="1"/>
          <w:numId w:val="16"/>
        </w:numPr>
        <w:tabs>
          <w:tab w:val="left" w:pos="1276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5A18B7">
        <w:rPr>
          <w:sz w:val="28"/>
          <w:szCs w:val="28"/>
        </w:rPr>
        <w:t xml:space="preserve">Целью обработки персональных данных иных субъектов персональных данных является оказание муниципальных услуг, </w:t>
      </w:r>
      <w:r w:rsidR="00EE0DA7" w:rsidRPr="005A18B7">
        <w:rPr>
          <w:sz w:val="28"/>
          <w:szCs w:val="28"/>
        </w:rPr>
        <w:t>рассмотрение обращений граждан</w:t>
      </w:r>
      <w:r w:rsidRPr="005A18B7">
        <w:rPr>
          <w:sz w:val="28"/>
          <w:szCs w:val="28"/>
        </w:rPr>
        <w:t>, муниципальные контракты со сторонними лицами.</w:t>
      </w:r>
    </w:p>
    <w:p w:rsidR="00235106" w:rsidRPr="005A18B7" w:rsidRDefault="00235106" w:rsidP="005A18B7">
      <w:pPr>
        <w:pStyle w:val="ac"/>
        <w:numPr>
          <w:ilvl w:val="1"/>
          <w:numId w:val="16"/>
        </w:numPr>
        <w:tabs>
          <w:tab w:val="left" w:pos="1276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5A18B7">
        <w:rPr>
          <w:sz w:val="28"/>
          <w:szCs w:val="28"/>
        </w:rPr>
        <w:t>Целями обработки персональных данных посетителей сайта: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обеспечение корректной и безопасной работы сайта;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сохранение пользовательских настроек;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запоминание выбора пользователя по cookie;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анализ посещаемости сайта;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выявление ошибок и улучшение структуры сайта;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повышение удобства использования сайта.</w:t>
      </w:r>
    </w:p>
    <w:p w:rsidR="00235106" w:rsidRPr="00664BA6" w:rsidRDefault="00235106" w:rsidP="00235106">
      <w:pPr>
        <w:tabs>
          <w:tab w:val="left" w:pos="1134"/>
        </w:tabs>
        <w:rPr>
          <w:sz w:val="28"/>
          <w:szCs w:val="28"/>
        </w:rPr>
      </w:pPr>
    </w:p>
    <w:p w:rsidR="00235106" w:rsidRPr="00664BA6" w:rsidRDefault="00827438" w:rsidP="00827438">
      <w:pPr>
        <w:pStyle w:val="ac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</w:t>
      </w:r>
      <w:r w:rsidR="00235106" w:rsidRPr="00664BA6">
        <w:rPr>
          <w:bCs/>
          <w:sz w:val="28"/>
          <w:szCs w:val="28"/>
        </w:rPr>
        <w:t>Категории</w:t>
      </w:r>
      <w:r w:rsidR="00235106" w:rsidRPr="00664BA6">
        <w:rPr>
          <w:sz w:val="28"/>
          <w:szCs w:val="28"/>
        </w:rPr>
        <w:t xml:space="preserve"> и перечень обрабатываемых персональных данных</w:t>
      </w:r>
    </w:p>
    <w:p w:rsidR="00235106" w:rsidRPr="00827438" w:rsidRDefault="00235106" w:rsidP="00827438">
      <w:pPr>
        <w:pStyle w:val="ac"/>
        <w:numPr>
          <w:ilvl w:val="0"/>
          <w:numId w:val="2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Сотрудники МКУ «УИТС г. Сургута»: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фамилия, имя, отчество (в том</w:t>
      </w:r>
      <w:r w:rsidR="00827438">
        <w:rPr>
          <w:sz w:val="28"/>
          <w:szCs w:val="28"/>
        </w:rPr>
        <w:t xml:space="preserve"> числе прежние фамилии, имена и </w:t>
      </w:r>
      <w:r w:rsidRPr="00664BA6">
        <w:rPr>
          <w:sz w:val="28"/>
          <w:szCs w:val="28"/>
        </w:rPr>
        <w:t>(или)</w:t>
      </w:r>
      <w:r w:rsidR="00827438">
        <w:rPr>
          <w:sz w:val="28"/>
          <w:szCs w:val="28"/>
        </w:rPr>
        <w:t> </w:t>
      </w:r>
      <w:r w:rsidRPr="00664BA6">
        <w:rPr>
          <w:sz w:val="28"/>
          <w:szCs w:val="28"/>
        </w:rPr>
        <w:t>отчества в случае их изменения, причина изменения);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число, месяц, год рождения;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место рождения, данные свидетельства о рождении;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информация о гражданстве (в том числе предыдущие гражданства, иные гражданства);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вид, серия, номер, документа, удостоверяющего личность на территории Российской Федерации, наименование органа, выдавшего документ, дата выдачи;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адрес места жительства (адрес регистрации и фактического проживания, дата регистрации по месту жительства);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номер контактного телефона или сведения о других способах связи;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семейное положение, реквизиты свидетельств государственной регистрации актов гражданского состояния;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состав семьи, данные свидетельств о рождении детей (при наличии);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владении иностранными языками, степень владения;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реквизиты страхового свидетельства государственного пенсионного страхования;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идентификационный номер налогоплательщика;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реквизиты страхового медицинского полиса обязательного медицинского страхования;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трудовой деятельности;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отношение к воинской обязанности, сведения по воинскому учету;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lastRenderedPageBreak/>
        <w:t>сведения об образовании, в том числе о 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об ученой степени, ученом звании;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информация, содержащаяся в контракте (трудовом договоре), дополнительных соглашениях к контракту (трудовому договору);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 xml:space="preserve">сведения о результатах аттестаций на соответствие замещаемой должности; 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служебных проверках;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фотография;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табельный номер работника;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заработной плате (номера расчетного счета и банковской карты, данные договоров, размер денежного содержания);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социальных льготах и о 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сведения, содержащиеся в копиях решений судов;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сведения, подаваемые в налоговую инспекцию, пенсионный фонд, фонд социального страхования и другие учреждения;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сведения, содержащиеся в регистрах бухгалтерского учета и внутренней бухгалтерской отчетности.</w:t>
      </w:r>
    </w:p>
    <w:p w:rsidR="00235106" w:rsidRPr="00827438" w:rsidRDefault="00235106" w:rsidP="00827438">
      <w:pPr>
        <w:pStyle w:val="ac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Субъекты персональных данных, чьи персональные данные обрабатываются по договорам поручения иных операторов: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фамилия, имя, отчество;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год, месяц, дата рождения;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паспортные данные (пол, серия, номер, кем и когда выдан, код подразделения);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адрес места регистрации;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место работы, должность;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страховой номер индивидуального лицевого счёта;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идентификационный номер налогоплательщика;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личная подпись;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контактные данные (почтовый адрес, номер телефона, адрес электронной почты);</w:t>
      </w:r>
    </w:p>
    <w:p w:rsidR="00235106" w:rsidRPr="00664BA6" w:rsidRDefault="00235106" w:rsidP="00827438">
      <w:pPr>
        <w:pStyle w:val="ac"/>
        <w:numPr>
          <w:ilvl w:val="0"/>
          <w:numId w:val="2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Посетители сайта</w:t>
      </w:r>
      <w:r w:rsidR="00EE0DA7" w:rsidRPr="00664BA6">
        <w:rPr>
          <w:sz w:val="28"/>
          <w:szCs w:val="28"/>
        </w:rPr>
        <w:t xml:space="preserve"> uitsurgut.ru</w:t>
      </w:r>
      <w:r w:rsidRPr="00664BA6">
        <w:rPr>
          <w:sz w:val="28"/>
          <w:szCs w:val="28"/>
        </w:rPr>
        <w:t>: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IP-адрес;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браузере и его версии;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об операционной системе;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тип, модель и характеристики устройства;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разрешении экрана;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адрес посещенной страницы;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lastRenderedPageBreak/>
        <w:t>адрес предыдущей страницы, с которой был выполнен переход;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дата и время посещения;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сведения о действиях пользователя на сайте;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идентификаторы cookie и localStorage, включая ClientID и иные идентификаторы Метрики;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 xml:space="preserve">сведения о приблизительном </w:t>
      </w:r>
      <w:r w:rsidR="00827438">
        <w:rPr>
          <w:sz w:val="28"/>
          <w:szCs w:val="28"/>
        </w:rPr>
        <w:t>местоположении, определяемом по </w:t>
      </w:r>
      <w:r w:rsidRPr="00664BA6">
        <w:rPr>
          <w:sz w:val="28"/>
          <w:szCs w:val="28"/>
        </w:rPr>
        <w:t>техническим данным;</w:t>
      </w:r>
    </w:p>
    <w:p w:rsidR="00235106" w:rsidRPr="00664BA6" w:rsidRDefault="00235106" w:rsidP="00235106">
      <w:pPr>
        <w:pStyle w:val="ac"/>
        <w:numPr>
          <w:ilvl w:val="0"/>
          <w:numId w:val="7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иные технические сведения, формируемые при использовании сайта.</w:t>
      </w:r>
    </w:p>
    <w:p w:rsidR="00235106" w:rsidRPr="00664BA6" w:rsidRDefault="00235106" w:rsidP="00235106">
      <w:pPr>
        <w:pStyle w:val="ac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235106" w:rsidRPr="00664BA6" w:rsidRDefault="00827438" w:rsidP="00827438">
      <w:pPr>
        <w:pStyle w:val="ac"/>
        <w:tabs>
          <w:tab w:val="left" w:pos="1134"/>
        </w:tabs>
        <w:spacing w:line="259" w:lineRule="auto"/>
        <w:ind w:left="0" w:firstLine="567"/>
        <w:jc w:val="both"/>
        <w:rPr>
          <w:bCs/>
          <w:sz w:val="28"/>
          <w:szCs w:val="28"/>
        </w:rPr>
      </w:pPr>
      <w:bookmarkStart w:id="9" w:name="_Toc361587008"/>
      <w:bookmarkStart w:id="10" w:name="_Toc367447124"/>
      <w:bookmarkStart w:id="11" w:name="_Toc368903167"/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</w:t>
      </w:r>
      <w:r w:rsidR="00235106" w:rsidRPr="00664BA6">
        <w:rPr>
          <w:bCs/>
          <w:sz w:val="28"/>
          <w:szCs w:val="28"/>
        </w:rPr>
        <w:t>Условия обработки персональных данных субъектов персональных данных и её передачи третьим лицам</w:t>
      </w:r>
      <w:bookmarkEnd w:id="9"/>
      <w:bookmarkEnd w:id="10"/>
      <w:bookmarkEnd w:id="11"/>
    </w:p>
    <w:p w:rsidR="00235106" w:rsidRPr="00827438" w:rsidRDefault="00235106" w:rsidP="00827438">
      <w:pPr>
        <w:pStyle w:val="ac"/>
        <w:numPr>
          <w:ilvl w:val="0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МКУ «УИТС г. Сургута» обрабатывает и хранит персональные данные субъектов в соответствии с внутренними нормативными документами, разработанными согласно законодательству РФ.</w:t>
      </w:r>
    </w:p>
    <w:p w:rsidR="00235106" w:rsidRPr="00827438" w:rsidRDefault="00235106" w:rsidP="00827438">
      <w:pPr>
        <w:pStyle w:val="ac"/>
        <w:numPr>
          <w:ilvl w:val="0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В отношении персональных данных субъекта обеспечивается их</w:t>
      </w:r>
      <w:r w:rsidR="00827438">
        <w:rPr>
          <w:sz w:val="28"/>
          <w:szCs w:val="28"/>
        </w:rPr>
        <w:t> </w:t>
      </w:r>
      <w:r w:rsidRPr="00827438">
        <w:rPr>
          <w:sz w:val="28"/>
          <w:szCs w:val="28"/>
        </w:rPr>
        <w:t xml:space="preserve">конфиденциальность, целостность и доступность. Передача персональных данных третьим лицам для выполнения договорных обязательств осуществляется только с согласия субъекта персональных данных, а для выполнения требований законодательства РФ – в рамках установленной законодательством процедуры. </w:t>
      </w:r>
    </w:p>
    <w:p w:rsidR="00235106" w:rsidRPr="00827438" w:rsidRDefault="00235106" w:rsidP="00827438">
      <w:pPr>
        <w:pStyle w:val="ac"/>
        <w:numPr>
          <w:ilvl w:val="0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МКУ «УИТС г. Сургута» может поручить обработку персональных данных другому лицу при выполнении следующих условий:</w:t>
      </w:r>
    </w:p>
    <w:p w:rsidR="00235106" w:rsidRPr="00664BA6" w:rsidRDefault="00235106" w:rsidP="00235106">
      <w:pPr>
        <w:pStyle w:val="ac"/>
        <w:numPr>
          <w:ilvl w:val="0"/>
          <w:numId w:val="8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получено согласие субъекта на поручение обработки персональных данных другому лицу;</w:t>
      </w:r>
    </w:p>
    <w:p w:rsidR="00235106" w:rsidRPr="00664BA6" w:rsidRDefault="00235106" w:rsidP="00235106">
      <w:pPr>
        <w:pStyle w:val="ac"/>
        <w:numPr>
          <w:ilvl w:val="0"/>
          <w:numId w:val="8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поручение обработки персональных данных осуществляется на</w:t>
      </w:r>
      <w:r w:rsidR="00827438">
        <w:rPr>
          <w:sz w:val="28"/>
          <w:szCs w:val="28"/>
        </w:rPr>
        <w:t> </w:t>
      </w:r>
      <w:r w:rsidRPr="00664BA6">
        <w:rPr>
          <w:sz w:val="28"/>
          <w:szCs w:val="28"/>
        </w:rPr>
        <w:t>основании заключаемого с этим лицом договора.</w:t>
      </w:r>
    </w:p>
    <w:p w:rsidR="00235106" w:rsidRPr="00827438" w:rsidRDefault="00235106" w:rsidP="00827438">
      <w:pPr>
        <w:pStyle w:val="ac"/>
        <w:numPr>
          <w:ilvl w:val="0"/>
          <w:numId w:val="21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При обработке персональных данных субъектов МКУ «УИТС г. Сургута» руководствуется Федеральным законом от 27.07.2006 №</w:t>
      </w:r>
      <w:r w:rsidR="005D445D">
        <w:rPr>
          <w:sz w:val="28"/>
          <w:szCs w:val="28"/>
        </w:rPr>
        <w:t> </w:t>
      </w:r>
      <w:r w:rsidRPr="00827438">
        <w:rPr>
          <w:sz w:val="28"/>
          <w:szCs w:val="28"/>
        </w:rPr>
        <w:t>152-ФЗ «О персональных данных».</w:t>
      </w:r>
    </w:p>
    <w:p w:rsidR="00235106" w:rsidRPr="00664BA6" w:rsidRDefault="00235106" w:rsidP="00235106">
      <w:pPr>
        <w:pStyle w:val="ac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235106" w:rsidRPr="00664BA6" w:rsidRDefault="00827438" w:rsidP="00827438">
      <w:pPr>
        <w:pStyle w:val="ac"/>
        <w:tabs>
          <w:tab w:val="left" w:pos="1134"/>
        </w:tabs>
        <w:spacing w:line="259" w:lineRule="auto"/>
        <w:ind w:left="0" w:firstLine="567"/>
        <w:jc w:val="both"/>
        <w:rPr>
          <w:bCs/>
          <w:sz w:val="28"/>
          <w:szCs w:val="28"/>
        </w:rPr>
      </w:pPr>
      <w:bookmarkStart w:id="12" w:name="_Toc361587009"/>
      <w:bookmarkStart w:id="13" w:name="_Toc367447125"/>
      <w:bookmarkStart w:id="14" w:name="_Toc368903168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. </w:t>
      </w:r>
      <w:r w:rsidR="00235106" w:rsidRPr="00664BA6">
        <w:rPr>
          <w:bCs/>
          <w:sz w:val="28"/>
          <w:szCs w:val="28"/>
        </w:rPr>
        <w:t>Права субъекта персональных данных на доступ и изменение его</w:t>
      </w:r>
      <w:r>
        <w:rPr>
          <w:bCs/>
          <w:sz w:val="28"/>
          <w:szCs w:val="28"/>
        </w:rPr>
        <w:t> </w:t>
      </w:r>
      <w:r w:rsidR="00235106" w:rsidRPr="00664BA6">
        <w:rPr>
          <w:bCs/>
          <w:sz w:val="28"/>
          <w:szCs w:val="28"/>
        </w:rPr>
        <w:t>персональных данных</w:t>
      </w:r>
      <w:bookmarkEnd w:id="12"/>
      <w:bookmarkEnd w:id="13"/>
      <w:bookmarkEnd w:id="14"/>
    </w:p>
    <w:p w:rsidR="00235106" w:rsidRPr="00827438" w:rsidRDefault="00235106" w:rsidP="00827438">
      <w:pPr>
        <w:pStyle w:val="ac"/>
        <w:numPr>
          <w:ilvl w:val="0"/>
          <w:numId w:val="24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Для обеспечения соблюдения установленных законодательством прав субъектов персональных данных разработаны и введены правила рассмотрения запросов субъектов персональных данных или их представителей в</w:t>
      </w:r>
      <w:r w:rsidR="00827438">
        <w:rPr>
          <w:sz w:val="28"/>
          <w:szCs w:val="28"/>
        </w:rPr>
        <w:t> </w:t>
      </w:r>
      <w:r w:rsidRPr="00827438">
        <w:rPr>
          <w:sz w:val="28"/>
          <w:szCs w:val="28"/>
        </w:rPr>
        <w:t>МКУ «УИТС г. Сургута».</w:t>
      </w:r>
    </w:p>
    <w:p w:rsidR="00235106" w:rsidRPr="00827438" w:rsidRDefault="00235106" w:rsidP="00827438">
      <w:pPr>
        <w:pStyle w:val="ac"/>
        <w:numPr>
          <w:ilvl w:val="0"/>
          <w:numId w:val="24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27438">
        <w:rPr>
          <w:sz w:val="28"/>
          <w:szCs w:val="28"/>
        </w:rPr>
        <w:t>Данные правила обеспечивают соблюдение следующих прав субъектов персональных данных:</w:t>
      </w:r>
    </w:p>
    <w:p w:rsidR="00235106" w:rsidRPr="00664BA6" w:rsidRDefault="00235106" w:rsidP="00235106">
      <w:pPr>
        <w:pStyle w:val="ac"/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право на получение сведений о МКУ «УИТС г. Сургута», о месте его</w:t>
      </w:r>
      <w:r w:rsidR="00827438">
        <w:rPr>
          <w:sz w:val="28"/>
          <w:szCs w:val="28"/>
        </w:rPr>
        <w:t> </w:t>
      </w:r>
      <w:r w:rsidRPr="00664BA6">
        <w:rPr>
          <w:sz w:val="28"/>
          <w:szCs w:val="28"/>
        </w:rPr>
        <w:t>нахождения, способах обработки 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право на получение инфор</w:t>
      </w:r>
      <w:r w:rsidR="00827438">
        <w:rPr>
          <w:sz w:val="28"/>
          <w:szCs w:val="28"/>
        </w:rPr>
        <w:t>мации, касающейся обработки его </w:t>
      </w:r>
      <w:r w:rsidRPr="00664BA6">
        <w:rPr>
          <w:sz w:val="28"/>
          <w:szCs w:val="28"/>
        </w:rPr>
        <w:t>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lastRenderedPageBreak/>
        <w:t>право на уточнение, блокирование или уничтожение своих персональных данных, которые являются неполными, устаревшими, неточными, незаконно полученными или не являются необходимыми для заявленных целей обработки.</w:t>
      </w:r>
    </w:p>
    <w:p w:rsidR="00235106" w:rsidRPr="00664BA6" w:rsidRDefault="00235106" w:rsidP="00235106">
      <w:pPr>
        <w:pStyle w:val="ac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235106" w:rsidRPr="00664BA6" w:rsidRDefault="008A391A" w:rsidP="008A391A">
      <w:pPr>
        <w:pStyle w:val="ac"/>
        <w:tabs>
          <w:tab w:val="left" w:pos="1134"/>
        </w:tabs>
        <w:spacing w:line="259" w:lineRule="auto"/>
        <w:ind w:left="0" w:firstLine="567"/>
        <w:jc w:val="both"/>
        <w:rPr>
          <w:bCs/>
          <w:sz w:val="28"/>
          <w:szCs w:val="28"/>
        </w:rPr>
      </w:pPr>
      <w:bookmarkStart w:id="15" w:name="_Toc361587010"/>
      <w:bookmarkStart w:id="16" w:name="_Toc367447126"/>
      <w:bookmarkStart w:id="17" w:name="_Toc368903169"/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 xml:space="preserve">. </w:t>
      </w:r>
      <w:r w:rsidR="00235106" w:rsidRPr="00664BA6">
        <w:rPr>
          <w:bCs/>
          <w:sz w:val="28"/>
          <w:szCs w:val="28"/>
        </w:rPr>
        <w:t>Меры, применяемые для защиты персональных данных субъектов</w:t>
      </w:r>
      <w:bookmarkEnd w:id="15"/>
      <w:bookmarkEnd w:id="16"/>
      <w:bookmarkEnd w:id="17"/>
    </w:p>
    <w:p w:rsidR="00235106" w:rsidRPr="008A391A" w:rsidRDefault="00235106" w:rsidP="008A391A">
      <w:pPr>
        <w:pStyle w:val="ac"/>
        <w:numPr>
          <w:ilvl w:val="0"/>
          <w:numId w:val="2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A391A">
        <w:rPr>
          <w:sz w:val="28"/>
          <w:szCs w:val="28"/>
        </w:rPr>
        <w:t>МКУ «УИТС г. Сургута» принимает необходимые и достаточные организационные и технические меры для защиты персональных данных субъектов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35106" w:rsidRPr="008A391A" w:rsidRDefault="00235106" w:rsidP="008A391A">
      <w:pPr>
        <w:pStyle w:val="ac"/>
        <w:numPr>
          <w:ilvl w:val="0"/>
          <w:numId w:val="25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8A391A">
        <w:rPr>
          <w:sz w:val="28"/>
          <w:szCs w:val="28"/>
        </w:rPr>
        <w:t>К основным методам и способам обеспечения безопасности персональных данных относятся: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назначение ответственных лиц за организацию обработки и защиты персональных данных, распределение функций, обязанностей и полномочий;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ознакомление работников МКУ «УИТС г. Сургута» с требованиями законодательства и организационно-р</w:t>
      </w:r>
      <w:r w:rsidR="008A391A">
        <w:rPr>
          <w:sz w:val="28"/>
          <w:szCs w:val="28"/>
        </w:rPr>
        <w:t>аспорядительными документами по </w:t>
      </w:r>
      <w:r w:rsidRPr="00664BA6">
        <w:rPr>
          <w:sz w:val="28"/>
          <w:szCs w:val="28"/>
        </w:rPr>
        <w:t>вопросам обработки и защиты 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установление правил обработки и р</w:t>
      </w:r>
      <w:r w:rsidR="008A391A">
        <w:rPr>
          <w:sz w:val="28"/>
          <w:szCs w:val="28"/>
        </w:rPr>
        <w:t>азрешительной системы допуска к </w:t>
      </w:r>
      <w:r w:rsidRPr="00664BA6">
        <w:rPr>
          <w:sz w:val="28"/>
          <w:szCs w:val="28"/>
        </w:rPr>
        <w:t>персональным данным субъектов;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организация физической защиты помещений, технических средств</w:t>
      </w:r>
      <w:r w:rsidR="008A391A">
        <w:rPr>
          <w:sz w:val="28"/>
          <w:szCs w:val="28"/>
        </w:rPr>
        <w:t xml:space="preserve"> и </w:t>
      </w:r>
      <w:r w:rsidRPr="00664BA6">
        <w:rPr>
          <w:sz w:val="28"/>
          <w:szCs w:val="28"/>
        </w:rPr>
        <w:t>носителей персональных данных;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применение сертифицированных средств защиты информации;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организация резервного копирования и восстановления персональных данных после их несанкционированного уничтожения или изменения;</w:t>
      </w:r>
    </w:p>
    <w:p w:rsidR="00235106" w:rsidRPr="00664BA6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664BA6">
        <w:rPr>
          <w:sz w:val="28"/>
          <w:szCs w:val="28"/>
        </w:rPr>
        <w:t>постоянный контроль за уровнем защиты персональных данных;</w:t>
      </w:r>
    </w:p>
    <w:p w:rsidR="00235106" w:rsidRPr="00F63CB0" w:rsidRDefault="00235106" w:rsidP="00235106">
      <w:pPr>
        <w:pStyle w:val="ac"/>
        <w:numPr>
          <w:ilvl w:val="0"/>
          <w:numId w:val="10"/>
        </w:numPr>
        <w:tabs>
          <w:tab w:val="left" w:pos="1134"/>
        </w:tabs>
        <w:spacing w:after="160" w:line="259" w:lineRule="auto"/>
        <w:ind w:left="0" w:firstLine="567"/>
        <w:jc w:val="both"/>
      </w:pPr>
      <w:r w:rsidRPr="00664BA6">
        <w:rPr>
          <w:sz w:val="28"/>
          <w:szCs w:val="28"/>
        </w:rPr>
        <w:t>другие необходимые организационные и технические мероприятия, установленные нормативными актами по вопросам защиты персональных данных.</w:t>
      </w:r>
    </w:p>
    <w:p w:rsidR="00235106" w:rsidRDefault="00235106" w:rsidP="00753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5106" w:rsidRPr="008E315A" w:rsidRDefault="00235106" w:rsidP="008E315A">
      <w:pPr>
        <w:widowControl w:val="0"/>
        <w:autoSpaceDE w:val="0"/>
        <w:autoSpaceDN w:val="0"/>
        <w:adjustRightInd w:val="0"/>
        <w:ind w:left="4820"/>
        <w:jc w:val="both"/>
        <w:rPr>
          <w:iCs/>
          <w:sz w:val="28"/>
          <w:szCs w:val="28"/>
        </w:rPr>
      </w:pPr>
      <w:r w:rsidRPr="008E315A">
        <w:rPr>
          <w:iCs/>
          <w:sz w:val="28"/>
          <w:szCs w:val="28"/>
        </w:rPr>
        <w:lastRenderedPageBreak/>
        <w:t>Приложение 2</w:t>
      </w:r>
    </w:p>
    <w:p w:rsidR="00235106" w:rsidRPr="008E315A" w:rsidRDefault="00235106" w:rsidP="008E315A">
      <w:pPr>
        <w:ind w:left="4820"/>
        <w:jc w:val="both"/>
        <w:rPr>
          <w:iCs/>
          <w:sz w:val="28"/>
          <w:szCs w:val="28"/>
        </w:rPr>
      </w:pPr>
      <w:r w:rsidRPr="008E315A">
        <w:rPr>
          <w:iCs/>
          <w:sz w:val="28"/>
          <w:szCs w:val="28"/>
        </w:rPr>
        <w:t>к приказу МКУ «УИТС г. Сургута»</w:t>
      </w:r>
    </w:p>
    <w:p w:rsidR="00235106" w:rsidRPr="008E315A" w:rsidRDefault="00235106" w:rsidP="008E315A">
      <w:pPr>
        <w:ind w:left="4820"/>
        <w:jc w:val="both"/>
        <w:rPr>
          <w:iCs/>
          <w:sz w:val="28"/>
          <w:szCs w:val="28"/>
        </w:rPr>
      </w:pPr>
      <w:r w:rsidRPr="008E315A">
        <w:rPr>
          <w:iCs/>
          <w:sz w:val="28"/>
          <w:szCs w:val="28"/>
        </w:rPr>
        <w:t>от [Дата документа] № [Номер документа]</w:t>
      </w:r>
    </w:p>
    <w:p w:rsidR="00235106" w:rsidRDefault="00235106" w:rsidP="00753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72A16">
        <w:rPr>
          <w:sz w:val="28"/>
          <w:szCs w:val="28"/>
        </w:rPr>
        <w:t>Политика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72A16">
        <w:rPr>
          <w:sz w:val="28"/>
          <w:szCs w:val="28"/>
        </w:rPr>
        <w:t>использования файлов cookie и аналогичных технологий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 xml:space="preserve">Настоящая Политика определяет порядок использования файлов cookie, localStorage, sessionStorage и иных аналогичных технологий на сайте </w:t>
      </w:r>
      <w:hyperlink r:id="rId8" w:history="1">
        <w:r w:rsidRPr="00C72A16">
          <w:rPr>
            <w:rStyle w:val="af4"/>
            <w:sz w:val="28"/>
            <w:szCs w:val="28"/>
          </w:rPr>
          <w:t>https://uitsurgut.ru</w:t>
        </w:r>
      </w:hyperlink>
      <w:r w:rsidRPr="00C72A16">
        <w:rPr>
          <w:sz w:val="28"/>
          <w:szCs w:val="28"/>
        </w:rPr>
        <w:t xml:space="preserve"> 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Оператором обработки данных является муниципальное казённое учреждение «Управление информационных технологий и связи города Сургута», адрес: 628408, г. Сургут, проезд Советов, 4.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1. Что такое cookie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Cookie – это небольшие фрагменты данных, которые сайт сохраняет на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устройстве пользователя через браузер. Они могут использоваться для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корректной работы сайта, сохранения пользовательских настроек, обеспечения безопасности, анализа посещаемости и улучшения работы сайта.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К аналогичным технологиям относятся localStorage, sessionStorage, пиксели, веб-маяки и иные технические средства, позволяющие сохранять или считывать информацию на устройстве пользователя.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2. Какие cookie используются на сайте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На сайте могут использоваться следующие категории cookie.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2.1. Обязательные cookie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Обязательные cookie необходимы для корректной работы сайта, обеспечения безопасности, сохранения технических настроек и выполнения действий, явно запрошенных пользователем.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К таким cookie могут относиться: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cookie сессии;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cookie, необходимые для работы версии сайта для слабовидящих;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cookie, сохраняющие выбор пользователя по настройкам cookie;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технические cookie, необходимые для защиты сайта и корректной загрузки страниц.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Отключение таких cookie может привести к некорректной работе отдельных функций сайта.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2.2. Аналитические cookie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Аналитические cookie используются толь</w:t>
      </w:r>
      <w:r w:rsidR="00C72A16">
        <w:rPr>
          <w:sz w:val="28"/>
          <w:szCs w:val="28"/>
        </w:rPr>
        <w:t>ко с согласия пользователя. Они </w:t>
      </w:r>
      <w:r w:rsidRPr="00C72A16">
        <w:rPr>
          <w:sz w:val="28"/>
          <w:szCs w:val="28"/>
        </w:rPr>
        <w:t>позволяют анализировать посещаемость сайта, понимать, какие разделы востребованы, выявлять технические ошибки и улучшать структуру сайта.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 xml:space="preserve">Для аналитики используется сервис </w:t>
      </w:r>
      <w:r w:rsidRPr="00C72A16">
        <w:rPr>
          <w:bCs/>
          <w:sz w:val="28"/>
          <w:szCs w:val="28"/>
        </w:rPr>
        <w:t>Яндекс.Метрика</w:t>
      </w:r>
      <w:r w:rsidRPr="00C72A16">
        <w:rPr>
          <w:sz w:val="28"/>
          <w:szCs w:val="28"/>
        </w:rPr>
        <w:t>, предоставляемый ООО «ЯНДЕКС», адрес: 119021, Россия, г. Москва, ул. Льва Толстого, д. 16.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Сервис Яндекс.Метрика может обрабатывать, в том числе, следующие технические и пользовательские данные: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IP-адрес;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lastRenderedPageBreak/>
        <w:t>сведения о браузере и его версии;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сведения об операционной системе;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тип, модель и характеристики устройства;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сведения о разрешении экрана;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адрес посещенной страницы;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адрес предыдущей страницы, с которой был выполнен переход;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дата и время посещения;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сведения о действиях пользователя на сайте;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идентификаторы cookie и localStorage, включая ClientID и иные идентификаторы Метрики;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сведения о приблизительном местоположении, определяемом по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техническим данным;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иные технические сведения, формируемые при использовании сайта.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Указанные данные используются в статистических целях, для анализа работы сайта и улучшения его содержания.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3. Цели использования cookie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Cookie и аналогичные технологии используются в следующих целях: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обеспечение корректной и безопасной работы сайта;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сохранение пользовательских настроек;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запоминание выбора пользователя по cookie;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анализ посещаемости сайта;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выявление ошибок и улучшение структуры сайта;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повышение удобства использования сайта.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На сайте не используются cookie для поведенческой рекламы, продажи пользовательских данных или формирования коммерческих рекламных профилей, если иное прямо не указано в настоящей Политике.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4. Правовые основания обработки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Обязательные cookie используются для обеспечения функционирования сайта, его безопасности и выполнения действий, запрошенных пользователем.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Аналитические cookie и сервисы веб-аналитики используются только на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основании согласия пользователя на обработку персональных данных с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использованием аналитических cookie и аналогичных технологий.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 xml:space="preserve">Пользователь вправе не давать согласие на аналитические cookie, </w:t>
      </w:r>
      <w:r w:rsidR="00C72A16">
        <w:rPr>
          <w:sz w:val="28"/>
          <w:szCs w:val="28"/>
        </w:rPr>
        <w:t>что </w:t>
      </w:r>
      <w:r w:rsidRPr="00C72A16">
        <w:rPr>
          <w:sz w:val="28"/>
          <w:szCs w:val="28"/>
        </w:rPr>
        <w:t>не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ограничивает доступ к основным материалам сайта.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5. Передача данных третьим лицам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При использовании Яндекс.Метрики технические и пользовательские данные могут передаваться ООО «ЯНДЕКС» для обработки в целях веб-аналитики.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Оператор не передает данные, полученные через cookie, третьим лицам для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размещения рекламы, продажи пользовательских профилей или иных целей, не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указанных в настоящей Политике.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6. Срок хранения cookie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Срок хранения cookie зависит от их вида и назначения.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Обязательные cookie могут храниться в течение срока, необходимого для</w:t>
      </w:r>
      <w:r w:rsidR="00C72A16">
        <w:rPr>
          <w:sz w:val="28"/>
          <w:szCs w:val="28"/>
        </w:rPr>
        <w:t> </w:t>
      </w:r>
      <w:r w:rsidRPr="00C72A16">
        <w:rPr>
          <w:sz w:val="28"/>
          <w:szCs w:val="28"/>
        </w:rPr>
        <w:t>работы сайта или сохранения выбранных пользователем настроек.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 xml:space="preserve">Аналитические cookie Яндекс.Метрики могут храниться в сроки, </w:t>
      </w:r>
      <w:r w:rsidRPr="00C72A16">
        <w:rPr>
          <w:sz w:val="28"/>
          <w:szCs w:val="28"/>
        </w:rPr>
        <w:lastRenderedPageBreak/>
        <w:t>определяемые настройками сервиса и назначением соответствующих cookie. Информация о конкретных cookie Яндекс.Метрики и сроках их хранения размещается в справочных материалах Яндекса.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7. Управление cookie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Пользователь может: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принять аналитические cookie;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не принимать аналитические cookie;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изменить ранее сделанный выбор;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удалить cookie в настройках браузера;</w:t>
      </w:r>
    </w:p>
    <w:p w:rsidR="00AB35EC" w:rsidRPr="00C72A16" w:rsidRDefault="00AB35EC" w:rsidP="00C72A16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ограничить или заблокировать cookie средствами браузера.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При отказе от аналитических cookie сайт продолжает работать, но Оператор не получает статистику посещений с использованием соответствующих аналитических инструментов. До предоставления согласия на аналитические cookie у пользователя может отображаться форма (окно, сообщение) предоставления согласия.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8. Изменение Политики</w:t>
      </w:r>
    </w:p>
    <w:p w:rsidR="00AB35EC" w:rsidRPr="00C72A16" w:rsidRDefault="00AB35EC" w:rsidP="00C72A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A16">
        <w:rPr>
          <w:sz w:val="28"/>
          <w:szCs w:val="28"/>
        </w:rPr>
        <w:t>Оператор вправе изменять настоящую Политику. Новая редакция размещается на сайте и применяется с момента размещения, если в ней не указано иное.</w:t>
      </w:r>
    </w:p>
    <w:sectPr w:rsidR="00AB35EC" w:rsidRPr="00C72A16" w:rsidSect="00A7624E">
      <w:headerReference w:type="default" r:id="rId9"/>
      <w:headerReference w:type="first" r:id="rId10"/>
      <w:pgSz w:w="11906" w:h="16838" w:code="9"/>
      <w:pgMar w:top="851" w:right="851" w:bottom="1134" w:left="1134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2B" w:rsidRDefault="0023032B" w:rsidP="00A06882">
      <w:r>
        <w:separator/>
      </w:r>
    </w:p>
  </w:endnote>
  <w:endnote w:type="continuationSeparator" w:id="0">
    <w:p w:rsidR="0023032B" w:rsidRDefault="0023032B" w:rsidP="00A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2B" w:rsidRDefault="0023032B" w:rsidP="00A06882">
      <w:r>
        <w:separator/>
      </w:r>
    </w:p>
  </w:footnote>
  <w:footnote w:type="continuationSeparator" w:id="0">
    <w:p w:rsidR="0023032B" w:rsidRDefault="0023032B" w:rsidP="00A0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836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624E" w:rsidRPr="00A7624E" w:rsidRDefault="00A7624E">
        <w:pPr>
          <w:pStyle w:val="a6"/>
          <w:jc w:val="center"/>
          <w:rPr>
            <w:sz w:val="28"/>
            <w:szCs w:val="28"/>
          </w:rPr>
        </w:pPr>
        <w:r w:rsidRPr="00A7624E">
          <w:rPr>
            <w:sz w:val="28"/>
            <w:szCs w:val="28"/>
          </w:rPr>
          <w:fldChar w:fldCharType="begin"/>
        </w:r>
        <w:r w:rsidRPr="00A7624E">
          <w:rPr>
            <w:sz w:val="28"/>
            <w:szCs w:val="28"/>
          </w:rPr>
          <w:instrText>PAGE   \* MERGEFORMAT</w:instrText>
        </w:r>
        <w:r w:rsidRPr="00A7624E">
          <w:rPr>
            <w:sz w:val="28"/>
            <w:szCs w:val="28"/>
          </w:rPr>
          <w:fldChar w:fldCharType="separate"/>
        </w:r>
        <w:r w:rsidR="002470F6">
          <w:rPr>
            <w:noProof/>
            <w:sz w:val="28"/>
            <w:szCs w:val="28"/>
          </w:rPr>
          <w:t>10</w:t>
        </w:r>
        <w:r w:rsidRPr="00A7624E">
          <w:rPr>
            <w:sz w:val="28"/>
            <w:szCs w:val="28"/>
          </w:rPr>
          <w:fldChar w:fldCharType="end"/>
        </w:r>
      </w:p>
    </w:sdtContent>
  </w:sdt>
  <w:p w:rsidR="00A7624E" w:rsidRDefault="00A762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2047215627"/>
      <w:docPartObj>
        <w:docPartGallery w:val="Page Numbers (Top of Page)"/>
        <w:docPartUnique/>
      </w:docPartObj>
    </w:sdtPr>
    <w:sdtEndPr/>
    <w:sdtContent>
      <w:p w:rsidR="00A7624E" w:rsidRPr="00A7624E" w:rsidRDefault="00A7624E">
        <w:pPr>
          <w:pStyle w:val="a6"/>
          <w:jc w:val="center"/>
          <w:rPr>
            <w:sz w:val="28"/>
            <w:szCs w:val="28"/>
          </w:rPr>
        </w:pPr>
        <w:r w:rsidRPr="00A7624E">
          <w:rPr>
            <w:sz w:val="28"/>
            <w:szCs w:val="28"/>
          </w:rPr>
          <w:fldChar w:fldCharType="begin"/>
        </w:r>
        <w:r w:rsidRPr="00A7624E">
          <w:rPr>
            <w:sz w:val="28"/>
            <w:szCs w:val="28"/>
          </w:rPr>
          <w:instrText>PAGE   \* MERGEFORMAT</w:instrText>
        </w:r>
        <w:r w:rsidRPr="00A7624E">
          <w:rPr>
            <w:sz w:val="28"/>
            <w:szCs w:val="28"/>
          </w:rPr>
          <w:fldChar w:fldCharType="separate"/>
        </w:r>
        <w:r w:rsidR="002470F6">
          <w:rPr>
            <w:noProof/>
            <w:sz w:val="28"/>
            <w:szCs w:val="28"/>
          </w:rPr>
          <w:t>2</w:t>
        </w:r>
        <w:r w:rsidRPr="00A7624E">
          <w:rPr>
            <w:sz w:val="28"/>
            <w:szCs w:val="28"/>
          </w:rPr>
          <w:fldChar w:fldCharType="end"/>
        </w:r>
      </w:p>
    </w:sdtContent>
  </w:sdt>
  <w:p w:rsidR="00A7624E" w:rsidRDefault="00A762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2CF"/>
    <w:multiLevelType w:val="hybridMultilevel"/>
    <w:tmpl w:val="C9AC88B2"/>
    <w:lvl w:ilvl="0" w:tplc="45CC0D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1949"/>
    <w:multiLevelType w:val="hybridMultilevel"/>
    <w:tmpl w:val="8A8A41A2"/>
    <w:lvl w:ilvl="0" w:tplc="45CC0D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5AE"/>
    <w:multiLevelType w:val="hybridMultilevel"/>
    <w:tmpl w:val="53EC1E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39340E8"/>
    <w:multiLevelType w:val="multilevel"/>
    <w:tmpl w:val="8CB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2A34B4"/>
    <w:multiLevelType w:val="multilevel"/>
    <w:tmpl w:val="8154F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24BBC"/>
    <w:multiLevelType w:val="hybridMultilevel"/>
    <w:tmpl w:val="C6089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2C1791"/>
    <w:multiLevelType w:val="hybridMultilevel"/>
    <w:tmpl w:val="906E566C"/>
    <w:lvl w:ilvl="0" w:tplc="45CC0D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92689"/>
    <w:multiLevelType w:val="hybridMultilevel"/>
    <w:tmpl w:val="0FF80286"/>
    <w:lvl w:ilvl="0" w:tplc="45CC0D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10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E5321F"/>
    <w:multiLevelType w:val="hybridMultilevel"/>
    <w:tmpl w:val="2D7EC946"/>
    <w:lvl w:ilvl="0" w:tplc="6C2EB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45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A936B2"/>
    <w:multiLevelType w:val="hybridMultilevel"/>
    <w:tmpl w:val="1116E8A4"/>
    <w:lvl w:ilvl="0" w:tplc="45CC0DB8">
      <w:start w:val="1"/>
      <w:numFmt w:val="bullet"/>
      <w:lvlText w:val="-"/>
      <w:lvlJc w:val="left"/>
      <w:pPr>
        <w:ind w:left="125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4FA1CA2"/>
    <w:multiLevelType w:val="hybridMultilevel"/>
    <w:tmpl w:val="37680F06"/>
    <w:lvl w:ilvl="0" w:tplc="45CC0D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061A9"/>
    <w:multiLevelType w:val="hybridMultilevel"/>
    <w:tmpl w:val="A552CF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0B2"/>
    <w:multiLevelType w:val="hybridMultilevel"/>
    <w:tmpl w:val="5A36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427"/>
    <w:multiLevelType w:val="hybridMultilevel"/>
    <w:tmpl w:val="23D4EB42"/>
    <w:lvl w:ilvl="0" w:tplc="45CC0D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34284"/>
    <w:multiLevelType w:val="hybridMultilevel"/>
    <w:tmpl w:val="1C8A570A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44CB5030"/>
    <w:multiLevelType w:val="hybridMultilevel"/>
    <w:tmpl w:val="494A32B0"/>
    <w:lvl w:ilvl="0" w:tplc="5DF2768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2D6C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30175"/>
    <w:multiLevelType w:val="multilevel"/>
    <w:tmpl w:val="8154F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6118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954E4A"/>
    <w:multiLevelType w:val="hybridMultilevel"/>
    <w:tmpl w:val="6BA8A706"/>
    <w:lvl w:ilvl="0" w:tplc="45CC0DB8">
      <w:start w:val="1"/>
      <w:numFmt w:val="bullet"/>
      <w:lvlText w:val="-"/>
      <w:lvlJc w:val="left"/>
      <w:pPr>
        <w:ind w:left="125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7CD95B28"/>
    <w:multiLevelType w:val="hybridMultilevel"/>
    <w:tmpl w:val="AC9A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017F1"/>
    <w:multiLevelType w:val="hybridMultilevel"/>
    <w:tmpl w:val="5826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7110"/>
    <w:multiLevelType w:val="hybridMultilevel"/>
    <w:tmpl w:val="A39E6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21"/>
  </w:num>
  <w:num w:numId="5">
    <w:abstractNumId w:val="6"/>
  </w:num>
  <w:num w:numId="6">
    <w:abstractNumId w:val="7"/>
  </w:num>
  <w:num w:numId="7">
    <w:abstractNumId w:val="12"/>
  </w:num>
  <w:num w:numId="8">
    <w:abstractNumId w:val="15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19"/>
  </w:num>
  <w:num w:numId="14">
    <w:abstractNumId w:val="3"/>
  </w:num>
  <w:num w:numId="15">
    <w:abstractNumId w:val="10"/>
  </w:num>
  <w:num w:numId="16">
    <w:abstractNumId w:val="20"/>
  </w:num>
  <w:num w:numId="17">
    <w:abstractNumId w:val="18"/>
  </w:num>
  <w:num w:numId="18">
    <w:abstractNumId w:val="8"/>
  </w:num>
  <w:num w:numId="19">
    <w:abstractNumId w:val="16"/>
  </w:num>
  <w:num w:numId="20">
    <w:abstractNumId w:val="22"/>
  </w:num>
  <w:num w:numId="21">
    <w:abstractNumId w:val="14"/>
  </w:num>
  <w:num w:numId="22">
    <w:abstractNumId w:val="24"/>
  </w:num>
  <w:num w:numId="23">
    <w:abstractNumId w:val="2"/>
  </w:num>
  <w:num w:numId="24">
    <w:abstractNumId w:val="23"/>
  </w:num>
  <w:num w:numId="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D0"/>
    <w:rsid w:val="00007E4A"/>
    <w:rsid w:val="00010BF7"/>
    <w:rsid w:val="00013557"/>
    <w:rsid w:val="000161F8"/>
    <w:rsid w:val="00016EBA"/>
    <w:rsid w:val="0001737A"/>
    <w:rsid w:val="000208E7"/>
    <w:rsid w:val="00024741"/>
    <w:rsid w:val="00024E3A"/>
    <w:rsid w:val="0004289B"/>
    <w:rsid w:val="0005426C"/>
    <w:rsid w:val="000629D8"/>
    <w:rsid w:val="00063A32"/>
    <w:rsid w:val="00065B1A"/>
    <w:rsid w:val="00066E53"/>
    <w:rsid w:val="00067625"/>
    <w:rsid w:val="00073818"/>
    <w:rsid w:val="000741B1"/>
    <w:rsid w:val="00087896"/>
    <w:rsid w:val="00096827"/>
    <w:rsid w:val="00096BB6"/>
    <w:rsid w:val="000A0B47"/>
    <w:rsid w:val="000B0BA2"/>
    <w:rsid w:val="000B27E0"/>
    <w:rsid w:val="000B7082"/>
    <w:rsid w:val="000C19FD"/>
    <w:rsid w:val="000C5A57"/>
    <w:rsid w:val="000D5D75"/>
    <w:rsid w:val="000E35F0"/>
    <w:rsid w:val="000E4127"/>
    <w:rsid w:val="000E5C77"/>
    <w:rsid w:val="000F26CF"/>
    <w:rsid w:val="001045F6"/>
    <w:rsid w:val="00104A5A"/>
    <w:rsid w:val="00111F84"/>
    <w:rsid w:val="00112397"/>
    <w:rsid w:val="001137BE"/>
    <w:rsid w:val="00123B0D"/>
    <w:rsid w:val="00124A4A"/>
    <w:rsid w:val="00126C72"/>
    <w:rsid w:val="00127153"/>
    <w:rsid w:val="00130539"/>
    <w:rsid w:val="0013077C"/>
    <w:rsid w:val="00136B21"/>
    <w:rsid w:val="001418D0"/>
    <w:rsid w:val="00141F8E"/>
    <w:rsid w:val="0014496E"/>
    <w:rsid w:val="00146061"/>
    <w:rsid w:val="00147A28"/>
    <w:rsid w:val="0016385B"/>
    <w:rsid w:val="0016424E"/>
    <w:rsid w:val="001802A4"/>
    <w:rsid w:val="00182270"/>
    <w:rsid w:val="00190F74"/>
    <w:rsid w:val="00191609"/>
    <w:rsid w:val="001965C2"/>
    <w:rsid w:val="00197363"/>
    <w:rsid w:val="001975B7"/>
    <w:rsid w:val="00197BB0"/>
    <w:rsid w:val="001A21CE"/>
    <w:rsid w:val="001A4406"/>
    <w:rsid w:val="001B5218"/>
    <w:rsid w:val="001C4C7D"/>
    <w:rsid w:val="001C5050"/>
    <w:rsid w:val="001C506C"/>
    <w:rsid w:val="001C6DAD"/>
    <w:rsid w:val="001D2660"/>
    <w:rsid w:val="001E0DE5"/>
    <w:rsid w:val="001E1BFD"/>
    <w:rsid w:val="001E5C1A"/>
    <w:rsid w:val="001F3CA2"/>
    <w:rsid w:val="001F7B4A"/>
    <w:rsid w:val="0020157A"/>
    <w:rsid w:val="00203EC6"/>
    <w:rsid w:val="00210CF1"/>
    <w:rsid w:val="00211035"/>
    <w:rsid w:val="0021238C"/>
    <w:rsid w:val="0021712F"/>
    <w:rsid w:val="00222F5F"/>
    <w:rsid w:val="00223B17"/>
    <w:rsid w:val="0023032B"/>
    <w:rsid w:val="00235106"/>
    <w:rsid w:val="00245BB9"/>
    <w:rsid w:val="002470F6"/>
    <w:rsid w:val="00251478"/>
    <w:rsid w:val="0025679D"/>
    <w:rsid w:val="00256F0E"/>
    <w:rsid w:val="00257C19"/>
    <w:rsid w:val="00262978"/>
    <w:rsid w:val="00264CEB"/>
    <w:rsid w:val="00267291"/>
    <w:rsid w:val="002859BD"/>
    <w:rsid w:val="00294B1B"/>
    <w:rsid w:val="00294D69"/>
    <w:rsid w:val="002A2524"/>
    <w:rsid w:val="002A4DC3"/>
    <w:rsid w:val="002B33C2"/>
    <w:rsid w:val="002B3814"/>
    <w:rsid w:val="002C0F3A"/>
    <w:rsid w:val="002C2716"/>
    <w:rsid w:val="002D2C92"/>
    <w:rsid w:val="002D7335"/>
    <w:rsid w:val="002D74C3"/>
    <w:rsid w:val="002E1312"/>
    <w:rsid w:val="002E185C"/>
    <w:rsid w:val="002F0684"/>
    <w:rsid w:val="002F10E8"/>
    <w:rsid w:val="002F45A9"/>
    <w:rsid w:val="002F6812"/>
    <w:rsid w:val="003132BC"/>
    <w:rsid w:val="00323CBD"/>
    <w:rsid w:val="00326BB9"/>
    <w:rsid w:val="003301A3"/>
    <w:rsid w:val="00331EA6"/>
    <w:rsid w:val="00334A84"/>
    <w:rsid w:val="003366CC"/>
    <w:rsid w:val="0034615B"/>
    <w:rsid w:val="003507A0"/>
    <w:rsid w:val="00350AC0"/>
    <w:rsid w:val="00351142"/>
    <w:rsid w:val="003528F1"/>
    <w:rsid w:val="003529E7"/>
    <w:rsid w:val="00367A29"/>
    <w:rsid w:val="00376F4D"/>
    <w:rsid w:val="00377207"/>
    <w:rsid w:val="00380191"/>
    <w:rsid w:val="00380894"/>
    <w:rsid w:val="0039147A"/>
    <w:rsid w:val="003A2544"/>
    <w:rsid w:val="003A5B02"/>
    <w:rsid w:val="003B1C94"/>
    <w:rsid w:val="003B3168"/>
    <w:rsid w:val="003B4A07"/>
    <w:rsid w:val="003B5EF8"/>
    <w:rsid w:val="003C1A8E"/>
    <w:rsid w:val="003D1A7F"/>
    <w:rsid w:val="003D2F7D"/>
    <w:rsid w:val="003E0E9D"/>
    <w:rsid w:val="003E59C8"/>
    <w:rsid w:val="003F1CEE"/>
    <w:rsid w:val="003F489F"/>
    <w:rsid w:val="003F6663"/>
    <w:rsid w:val="003F6952"/>
    <w:rsid w:val="004041B1"/>
    <w:rsid w:val="00406F9A"/>
    <w:rsid w:val="004116CC"/>
    <w:rsid w:val="0041413B"/>
    <w:rsid w:val="00415B72"/>
    <w:rsid w:val="004236DC"/>
    <w:rsid w:val="0042630C"/>
    <w:rsid w:val="00426EEA"/>
    <w:rsid w:val="004277B9"/>
    <w:rsid w:val="00432CF3"/>
    <w:rsid w:val="00436989"/>
    <w:rsid w:val="00440AFC"/>
    <w:rsid w:val="00440ED8"/>
    <w:rsid w:val="004419A4"/>
    <w:rsid w:val="00443F0A"/>
    <w:rsid w:val="004457D1"/>
    <w:rsid w:val="00455BB0"/>
    <w:rsid w:val="00462B0E"/>
    <w:rsid w:val="0046342E"/>
    <w:rsid w:val="004657C3"/>
    <w:rsid w:val="0046629B"/>
    <w:rsid w:val="00467E9B"/>
    <w:rsid w:val="0047083F"/>
    <w:rsid w:val="00476805"/>
    <w:rsid w:val="0049369C"/>
    <w:rsid w:val="00493789"/>
    <w:rsid w:val="004A253D"/>
    <w:rsid w:val="004A2FF5"/>
    <w:rsid w:val="004A3F71"/>
    <w:rsid w:val="004B3140"/>
    <w:rsid w:val="004B73F9"/>
    <w:rsid w:val="004C076F"/>
    <w:rsid w:val="004C339C"/>
    <w:rsid w:val="004C65B5"/>
    <w:rsid w:val="004D0A99"/>
    <w:rsid w:val="004D0E73"/>
    <w:rsid w:val="004D7DE4"/>
    <w:rsid w:val="004E475E"/>
    <w:rsid w:val="004E4CC8"/>
    <w:rsid w:val="004E5616"/>
    <w:rsid w:val="004E7F2F"/>
    <w:rsid w:val="004F3790"/>
    <w:rsid w:val="004F4B2A"/>
    <w:rsid w:val="00515C31"/>
    <w:rsid w:val="00525CFA"/>
    <w:rsid w:val="00532FC8"/>
    <w:rsid w:val="00533E50"/>
    <w:rsid w:val="005355B6"/>
    <w:rsid w:val="00537352"/>
    <w:rsid w:val="00540EF3"/>
    <w:rsid w:val="005601AE"/>
    <w:rsid w:val="00561AE4"/>
    <w:rsid w:val="00562F97"/>
    <w:rsid w:val="00586EBD"/>
    <w:rsid w:val="0059381E"/>
    <w:rsid w:val="005943C9"/>
    <w:rsid w:val="005A00DD"/>
    <w:rsid w:val="005A0AE4"/>
    <w:rsid w:val="005A18B7"/>
    <w:rsid w:val="005A3AE0"/>
    <w:rsid w:val="005A5881"/>
    <w:rsid w:val="005C3C73"/>
    <w:rsid w:val="005C5DD2"/>
    <w:rsid w:val="005C63F4"/>
    <w:rsid w:val="005D0806"/>
    <w:rsid w:val="005D0EB8"/>
    <w:rsid w:val="005D1E42"/>
    <w:rsid w:val="005D27B2"/>
    <w:rsid w:val="005D445D"/>
    <w:rsid w:val="005D4B4C"/>
    <w:rsid w:val="005D4E9A"/>
    <w:rsid w:val="005D7799"/>
    <w:rsid w:val="005E2E1F"/>
    <w:rsid w:val="005E5218"/>
    <w:rsid w:val="005E6886"/>
    <w:rsid w:val="005F2766"/>
    <w:rsid w:val="00602567"/>
    <w:rsid w:val="00606B71"/>
    <w:rsid w:val="00612A77"/>
    <w:rsid w:val="0061421E"/>
    <w:rsid w:val="006157CF"/>
    <w:rsid w:val="00622E30"/>
    <w:rsid w:val="00631B77"/>
    <w:rsid w:val="006344B6"/>
    <w:rsid w:val="0063555D"/>
    <w:rsid w:val="00644B93"/>
    <w:rsid w:val="00646F61"/>
    <w:rsid w:val="00647350"/>
    <w:rsid w:val="006562AA"/>
    <w:rsid w:val="00664BA6"/>
    <w:rsid w:val="00666684"/>
    <w:rsid w:val="00671A49"/>
    <w:rsid w:val="0068139F"/>
    <w:rsid w:val="006912BA"/>
    <w:rsid w:val="006913B0"/>
    <w:rsid w:val="00693264"/>
    <w:rsid w:val="00694DB4"/>
    <w:rsid w:val="00696D67"/>
    <w:rsid w:val="00697491"/>
    <w:rsid w:val="006A76AE"/>
    <w:rsid w:val="006B0E83"/>
    <w:rsid w:val="006B3FA5"/>
    <w:rsid w:val="006B775C"/>
    <w:rsid w:val="006B7B01"/>
    <w:rsid w:val="006C2F19"/>
    <w:rsid w:val="006D4AE0"/>
    <w:rsid w:val="006E0B87"/>
    <w:rsid w:val="006E2708"/>
    <w:rsid w:val="006F4B7E"/>
    <w:rsid w:val="006F6130"/>
    <w:rsid w:val="00705FBE"/>
    <w:rsid w:val="0071407F"/>
    <w:rsid w:val="00716B66"/>
    <w:rsid w:val="00717B8C"/>
    <w:rsid w:val="007222B0"/>
    <w:rsid w:val="00723606"/>
    <w:rsid w:val="0072678B"/>
    <w:rsid w:val="00731151"/>
    <w:rsid w:val="00734B4E"/>
    <w:rsid w:val="00740B81"/>
    <w:rsid w:val="00740CBA"/>
    <w:rsid w:val="0075109E"/>
    <w:rsid w:val="00753A3D"/>
    <w:rsid w:val="007551D7"/>
    <w:rsid w:val="00755DEE"/>
    <w:rsid w:val="00765AE4"/>
    <w:rsid w:val="0076771E"/>
    <w:rsid w:val="00767AD7"/>
    <w:rsid w:val="00770196"/>
    <w:rsid w:val="007703C5"/>
    <w:rsid w:val="00772BA6"/>
    <w:rsid w:val="007755F8"/>
    <w:rsid w:val="0078415D"/>
    <w:rsid w:val="007A0A09"/>
    <w:rsid w:val="007A7294"/>
    <w:rsid w:val="007A72D3"/>
    <w:rsid w:val="007A7D34"/>
    <w:rsid w:val="007B1C20"/>
    <w:rsid w:val="007C3698"/>
    <w:rsid w:val="007C4F0E"/>
    <w:rsid w:val="007C6D22"/>
    <w:rsid w:val="007E6BD0"/>
    <w:rsid w:val="007F294F"/>
    <w:rsid w:val="007F3884"/>
    <w:rsid w:val="00813FF1"/>
    <w:rsid w:val="00822915"/>
    <w:rsid w:val="0082518E"/>
    <w:rsid w:val="00827438"/>
    <w:rsid w:val="00827B92"/>
    <w:rsid w:val="00833069"/>
    <w:rsid w:val="008333BA"/>
    <w:rsid w:val="00836490"/>
    <w:rsid w:val="008476DB"/>
    <w:rsid w:val="0086308A"/>
    <w:rsid w:val="00864484"/>
    <w:rsid w:val="008675CF"/>
    <w:rsid w:val="008735C3"/>
    <w:rsid w:val="00873A93"/>
    <w:rsid w:val="008750A1"/>
    <w:rsid w:val="008773E7"/>
    <w:rsid w:val="0088455A"/>
    <w:rsid w:val="00892D13"/>
    <w:rsid w:val="008939BE"/>
    <w:rsid w:val="008943B7"/>
    <w:rsid w:val="008967B5"/>
    <w:rsid w:val="008A245C"/>
    <w:rsid w:val="008A391A"/>
    <w:rsid w:val="008A7245"/>
    <w:rsid w:val="008B7DE7"/>
    <w:rsid w:val="008C099B"/>
    <w:rsid w:val="008C0E85"/>
    <w:rsid w:val="008C47A1"/>
    <w:rsid w:val="008C5345"/>
    <w:rsid w:val="008D3C70"/>
    <w:rsid w:val="008D7C2E"/>
    <w:rsid w:val="008E0EC4"/>
    <w:rsid w:val="008E2F46"/>
    <w:rsid w:val="008E315A"/>
    <w:rsid w:val="008F48A0"/>
    <w:rsid w:val="008F5178"/>
    <w:rsid w:val="00902061"/>
    <w:rsid w:val="009024D6"/>
    <w:rsid w:val="00903CFE"/>
    <w:rsid w:val="00905683"/>
    <w:rsid w:val="00912726"/>
    <w:rsid w:val="00920A22"/>
    <w:rsid w:val="00924092"/>
    <w:rsid w:val="00931D09"/>
    <w:rsid w:val="009321CE"/>
    <w:rsid w:val="00940CBD"/>
    <w:rsid w:val="009442BB"/>
    <w:rsid w:val="00953364"/>
    <w:rsid w:val="00953D59"/>
    <w:rsid w:val="00953EFF"/>
    <w:rsid w:val="00953F12"/>
    <w:rsid w:val="0095595E"/>
    <w:rsid w:val="0095638C"/>
    <w:rsid w:val="00962A30"/>
    <w:rsid w:val="009831A0"/>
    <w:rsid w:val="00992202"/>
    <w:rsid w:val="009A41F4"/>
    <w:rsid w:val="009A456E"/>
    <w:rsid w:val="009B3163"/>
    <w:rsid w:val="009B3D5F"/>
    <w:rsid w:val="009B5B5C"/>
    <w:rsid w:val="009B69CA"/>
    <w:rsid w:val="009B6E76"/>
    <w:rsid w:val="009B7699"/>
    <w:rsid w:val="009B7935"/>
    <w:rsid w:val="009D2DEB"/>
    <w:rsid w:val="009D356A"/>
    <w:rsid w:val="009D55A8"/>
    <w:rsid w:val="009D7544"/>
    <w:rsid w:val="009E18A9"/>
    <w:rsid w:val="009E3260"/>
    <w:rsid w:val="009E3746"/>
    <w:rsid w:val="009E4239"/>
    <w:rsid w:val="009E499F"/>
    <w:rsid w:val="009F58CC"/>
    <w:rsid w:val="009F7582"/>
    <w:rsid w:val="00A0552C"/>
    <w:rsid w:val="00A058C5"/>
    <w:rsid w:val="00A06882"/>
    <w:rsid w:val="00A1371F"/>
    <w:rsid w:val="00A148FF"/>
    <w:rsid w:val="00A15DB3"/>
    <w:rsid w:val="00A16ABC"/>
    <w:rsid w:val="00A17016"/>
    <w:rsid w:val="00A32501"/>
    <w:rsid w:val="00A42947"/>
    <w:rsid w:val="00A43657"/>
    <w:rsid w:val="00A61F5C"/>
    <w:rsid w:val="00A64C81"/>
    <w:rsid w:val="00A72101"/>
    <w:rsid w:val="00A7624E"/>
    <w:rsid w:val="00A778DB"/>
    <w:rsid w:val="00A82AAB"/>
    <w:rsid w:val="00A83B08"/>
    <w:rsid w:val="00A968A1"/>
    <w:rsid w:val="00AA49DE"/>
    <w:rsid w:val="00AA7394"/>
    <w:rsid w:val="00AB35EC"/>
    <w:rsid w:val="00AC1321"/>
    <w:rsid w:val="00AC61A6"/>
    <w:rsid w:val="00AD07EF"/>
    <w:rsid w:val="00AE0AAC"/>
    <w:rsid w:val="00B00791"/>
    <w:rsid w:val="00B05CED"/>
    <w:rsid w:val="00B07134"/>
    <w:rsid w:val="00B079E2"/>
    <w:rsid w:val="00B10DD5"/>
    <w:rsid w:val="00B16CB8"/>
    <w:rsid w:val="00B177A2"/>
    <w:rsid w:val="00B21937"/>
    <w:rsid w:val="00B22927"/>
    <w:rsid w:val="00B27E2E"/>
    <w:rsid w:val="00B35172"/>
    <w:rsid w:val="00B44C3E"/>
    <w:rsid w:val="00B56C33"/>
    <w:rsid w:val="00B572E1"/>
    <w:rsid w:val="00B622EE"/>
    <w:rsid w:val="00B64D11"/>
    <w:rsid w:val="00B6716F"/>
    <w:rsid w:val="00B71BE2"/>
    <w:rsid w:val="00B85660"/>
    <w:rsid w:val="00B929ED"/>
    <w:rsid w:val="00B9581C"/>
    <w:rsid w:val="00BA03AA"/>
    <w:rsid w:val="00BB03A0"/>
    <w:rsid w:val="00BC088F"/>
    <w:rsid w:val="00BC4DBE"/>
    <w:rsid w:val="00BD1713"/>
    <w:rsid w:val="00BD7A51"/>
    <w:rsid w:val="00BE5595"/>
    <w:rsid w:val="00C0002E"/>
    <w:rsid w:val="00C017EA"/>
    <w:rsid w:val="00C02B38"/>
    <w:rsid w:val="00C03CCE"/>
    <w:rsid w:val="00C0665E"/>
    <w:rsid w:val="00C06FA1"/>
    <w:rsid w:val="00C12BB0"/>
    <w:rsid w:val="00C132C4"/>
    <w:rsid w:val="00C135B1"/>
    <w:rsid w:val="00C15B8C"/>
    <w:rsid w:val="00C24A0E"/>
    <w:rsid w:val="00C32A4F"/>
    <w:rsid w:val="00C4133E"/>
    <w:rsid w:val="00C436C3"/>
    <w:rsid w:val="00C52093"/>
    <w:rsid w:val="00C55F88"/>
    <w:rsid w:val="00C60FA6"/>
    <w:rsid w:val="00C6286D"/>
    <w:rsid w:val="00C62CE5"/>
    <w:rsid w:val="00C66876"/>
    <w:rsid w:val="00C66B73"/>
    <w:rsid w:val="00C70962"/>
    <w:rsid w:val="00C72A16"/>
    <w:rsid w:val="00C7783D"/>
    <w:rsid w:val="00C80B7B"/>
    <w:rsid w:val="00C87368"/>
    <w:rsid w:val="00C93ECE"/>
    <w:rsid w:val="00C94928"/>
    <w:rsid w:val="00C950B1"/>
    <w:rsid w:val="00C962BA"/>
    <w:rsid w:val="00C978D0"/>
    <w:rsid w:val="00CA091C"/>
    <w:rsid w:val="00CA2393"/>
    <w:rsid w:val="00CA691D"/>
    <w:rsid w:val="00CB02BD"/>
    <w:rsid w:val="00CB33A0"/>
    <w:rsid w:val="00CB5DC8"/>
    <w:rsid w:val="00CB6013"/>
    <w:rsid w:val="00CB63EC"/>
    <w:rsid w:val="00CB7FA6"/>
    <w:rsid w:val="00CD0E62"/>
    <w:rsid w:val="00CD1003"/>
    <w:rsid w:val="00CD1A89"/>
    <w:rsid w:val="00CD4976"/>
    <w:rsid w:val="00CE2DC0"/>
    <w:rsid w:val="00CE7F2C"/>
    <w:rsid w:val="00CF0AEE"/>
    <w:rsid w:val="00D03328"/>
    <w:rsid w:val="00D03B92"/>
    <w:rsid w:val="00D055E4"/>
    <w:rsid w:val="00D06339"/>
    <w:rsid w:val="00D10690"/>
    <w:rsid w:val="00D17A1E"/>
    <w:rsid w:val="00D255DE"/>
    <w:rsid w:val="00D313F6"/>
    <w:rsid w:val="00D324E5"/>
    <w:rsid w:val="00D3316F"/>
    <w:rsid w:val="00D360CC"/>
    <w:rsid w:val="00D50142"/>
    <w:rsid w:val="00D720B7"/>
    <w:rsid w:val="00D7212E"/>
    <w:rsid w:val="00D75F99"/>
    <w:rsid w:val="00D76727"/>
    <w:rsid w:val="00D80516"/>
    <w:rsid w:val="00D82EFE"/>
    <w:rsid w:val="00D83D95"/>
    <w:rsid w:val="00D855F4"/>
    <w:rsid w:val="00D95D59"/>
    <w:rsid w:val="00D97E59"/>
    <w:rsid w:val="00DA20C2"/>
    <w:rsid w:val="00DA4C58"/>
    <w:rsid w:val="00DA7F0C"/>
    <w:rsid w:val="00DB1CFE"/>
    <w:rsid w:val="00DB465E"/>
    <w:rsid w:val="00DB7A98"/>
    <w:rsid w:val="00DD136B"/>
    <w:rsid w:val="00DD4A39"/>
    <w:rsid w:val="00DE00D3"/>
    <w:rsid w:val="00DE438F"/>
    <w:rsid w:val="00DE578C"/>
    <w:rsid w:val="00DF042C"/>
    <w:rsid w:val="00DF1626"/>
    <w:rsid w:val="00DF277A"/>
    <w:rsid w:val="00DF75E3"/>
    <w:rsid w:val="00E0649A"/>
    <w:rsid w:val="00E06F03"/>
    <w:rsid w:val="00E1237E"/>
    <w:rsid w:val="00E13A92"/>
    <w:rsid w:val="00E14549"/>
    <w:rsid w:val="00E208B3"/>
    <w:rsid w:val="00E211D1"/>
    <w:rsid w:val="00E25D01"/>
    <w:rsid w:val="00E279E6"/>
    <w:rsid w:val="00E3123E"/>
    <w:rsid w:val="00E33856"/>
    <w:rsid w:val="00E461C8"/>
    <w:rsid w:val="00E53DC0"/>
    <w:rsid w:val="00E60E15"/>
    <w:rsid w:val="00E620CC"/>
    <w:rsid w:val="00E62699"/>
    <w:rsid w:val="00E65263"/>
    <w:rsid w:val="00E6569B"/>
    <w:rsid w:val="00E66E72"/>
    <w:rsid w:val="00E67077"/>
    <w:rsid w:val="00E7037A"/>
    <w:rsid w:val="00E814FB"/>
    <w:rsid w:val="00E859E3"/>
    <w:rsid w:val="00E85C62"/>
    <w:rsid w:val="00E9017E"/>
    <w:rsid w:val="00E91DCF"/>
    <w:rsid w:val="00EB2A52"/>
    <w:rsid w:val="00EC5710"/>
    <w:rsid w:val="00EC5770"/>
    <w:rsid w:val="00EC790B"/>
    <w:rsid w:val="00ED1D09"/>
    <w:rsid w:val="00EE0DA7"/>
    <w:rsid w:val="00EE42B1"/>
    <w:rsid w:val="00EE7739"/>
    <w:rsid w:val="00F07C18"/>
    <w:rsid w:val="00F11674"/>
    <w:rsid w:val="00F16E7B"/>
    <w:rsid w:val="00F17355"/>
    <w:rsid w:val="00F22841"/>
    <w:rsid w:val="00F22C06"/>
    <w:rsid w:val="00F23C3D"/>
    <w:rsid w:val="00F25E9B"/>
    <w:rsid w:val="00F26DC1"/>
    <w:rsid w:val="00F27ACC"/>
    <w:rsid w:val="00F31E52"/>
    <w:rsid w:val="00F31F87"/>
    <w:rsid w:val="00F40C1B"/>
    <w:rsid w:val="00F42958"/>
    <w:rsid w:val="00F42F35"/>
    <w:rsid w:val="00F45B07"/>
    <w:rsid w:val="00F505A0"/>
    <w:rsid w:val="00F65505"/>
    <w:rsid w:val="00F65DEC"/>
    <w:rsid w:val="00F66C0B"/>
    <w:rsid w:val="00F816F8"/>
    <w:rsid w:val="00F85293"/>
    <w:rsid w:val="00F92E7E"/>
    <w:rsid w:val="00F94AEB"/>
    <w:rsid w:val="00F959DF"/>
    <w:rsid w:val="00F96870"/>
    <w:rsid w:val="00FA7AD2"/>
    <w:rsid w:val="00FB37D2"/>
    <w:rsid w:val="00FC320D"/>
    <w:rsid w:val="00FD2C79"/>
    <w:rsid w:val="00FD3515"/>
    <w:rsid w:val="00FD6CF0"/>
    <w:rsid w:val="00FE0E67"/>
    <w:rsid w:val="00FF571E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FA310"/>
  <w15:chartTrackingRefBased/>
  <w15:docId w15:val="{A4487A2A-7E47-4F2E-87AD-07A8674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3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978D0"/>
    <w:pPr>
      <w:keepNext/>
      <w:jc w:val="both"/>
      <w:outlineLvl w:val="1"/>
    </w:pPr>
    <w:rPr>
      <w:rFonts w:ascii="Arial" w:hAnsi="Arial" w:cs="Arial"/>
      <w:b/>
      <w:bCs/>
      <w:i/>
      <w:iCs/>
      <w:sz w:val="22"/>
    </w:rPr>
  </w:style>
  <w:style w:type="paragraph" w:styleId="3">
    <w:name w:val="heading 3"/>
    <w:basedOn w:val="a"/>
    <w:next w:val="a"/>
    <w:link w:val="30"/>
    <w:qFormat/>
    <w:rsid w:val="00C978D0"/>
    <w:pPr>
      <w:keepNext/>
      <w:outlineLvl w:val="2"/>
    </w:pPr>
    <w:rPr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C978D0"/>
    <w:pPr>
      <w:keepNext/>
      <w:outlineLvl w:val="3"/>
    </w:pPr>
    <w:rPr>
      <w:rFonts w:ascii="Arial" w:hAnsi="Arial"/>
      <w:b/>
      <w:i/>
      <w:iCs/>
      <w:sz w:val="32"/>
      <w:lang w:val="x-none" w:eastAsia="x-none"/>
    </w:rPr>
  </w:style>
  <w:style w:type="paragraph" w:styleId="5">
    <w:name w:val="heading 5"/>
    <w:basedOn w:val="a"/>
    <w:next w:val="a"/>
    <w:qFormat/>
    <w:rsid w:val="00C978D0"/>
    <w:pPr>
      <w:keepNext/>
      <w:outlineLvl w:val="4"/>
    </w:pPr>
    <w:rPr>
      <w:rFonts w:eastAsia="Arial Unicode MS"/>
      <w:b/>
      <w:sz w:val="28"/>
      <w:szCs w:val="20"/>
    </w:rPr>
  </w:style>
  <w:style w:type="paragraph" w:styleId="7">
    <w:name w:val="heading 7"/>
    <w:basedOn w:val="a"/>
    <w:next w:val="a"/>
    <w:qFormat/>
    <w:rsid w:val="007A7D34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8C09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78D0"/>
    <w:pPr>
      <w:spacing w:line="360" w:lineRule="auto"/>
      <w:jc w:val="both"/>
    </w:pPr>
    <w:rPr>
      <w:sz w:val="28"/>
      <w:szCs w:val="20"/>
      <w:lang w:val="x-none" w:eastAsia="x-none"/>
    </w:rPr>
  </w:style>
  <w:style w:type="paragraph" w:styleId="a5">
    <w:name w:val="Body Text Indent"/>
    <w:basedOn w:val="a"/>
    <w:rsid w:val="00C978D0"/>
    <w:pPr>
      <w:tabs>
        <w:tab w:val="left" w:pos="720"/>
      </w:tabs>
      <w:ind w:left="1800" w:hanging="1800"/>
      <w:jc w:val="both"/>
    </w:pPr>
    <w:rPr>
      <w:rFonts w:ascii="Arial" w:hAnsi="Arial" w:cs="Arial"/>
      <w:i/>
      <w:iCs/>
    </w:rPr>
  </w:style>
  <w:style w:type="paragraph" w:styleId="a6">
    <w:name w:val="header"/>
    <w:basedOn w:val="a"/>
    <w:link w:val="a7"/>
    <w:uiPriority w:val="99"/>
    <w:rsid w:val="003A254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HTML">
    <w:name w:val="HTML Preformatted"/>
    <w:basedOn w:val="a"/>
    <w:rsid w:val="00A64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42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semiHidden/>
    <w:rsid w:val="005E2E1F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18227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1822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2630C"/>
    <w:rPr>
      <w:sz w:val="32"/>
    </w:rPr>
  </w:style>
  <w:style w:type="character" w:customStyle="1" w:styleId="40">
    <w:name w:val="Заголовок 4 Знак"/>
    <w:link w:val="4"/>
    <w:rsid w:val="0042630C"/>
    <w:rPr>
      <w:rFonts w:ascii="Arial" w:hAnsi="Arial" w:cs="Arial"/>
      <w:b/>
      <w:i/>
      <w:iCs/>
      <w:sz w:val="32"/>
      <w:szCs w:val="24"/>
    </w:rPr>
  </w:style>
  <w:style w:type="character" w:customStyle="1" w:styleId="a4">
    <w:name w:val="Основной текст Знак"/>
    <w:link w:val="a3"/>
    <w:rsid w:val="00E9017E"/>
    <w:rPr>
      <w:sz w:val="28"/>
    </w:rPr>
  </w:style>
  <w:style w:type="paragraph" w:styleId="ac">
    <w:name w:val="List Paragraph"/>
    <w:basedOn w:val="a"/>
    <w:uiPriority w:val="34"/>
    <w:qFormat/>
    <w:rsid w:val="00A06882"/>
    <w:pPr>
      <w:ind w:left="720"/>
      <w:contextualSpacing/>
    </w:pPr>
  </w:style>
  <w:style w:type="paragraph" w:styleId="ad">
    <w:name w:val="annotation text"/>
    <w:basedOn w:val="a"/>
    <w:link w:val="ae"/>
    <w:uiPriority w:val="99"/>
    <w:rsid w:val="00A068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06882"/>
  </w:style>
  <w:style w:type="table" w:customStyle="1" w:styleId="11">
    <w:name w:val="Сетка таблицы1"/>
    <w:basedOn w:val="a1"/>
    <w:next w:val="a8"/>
    <w:uiPriority w:val="59"/>
    <w:rsid w:val="00A0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A06882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06882"/>
  </w:style>
  <w:style w:type="character" w:styleId="af1">
    <w:name w:val="footnote reference"/>
    <w:rsid w:val="00A06882"/>
    <w:rPr>
      <w:vertAlign w:val="superscript"/>
    </w:rPr>
  </w:style>
  <w:style w:type="paragraph" w:styleId="af2">
    <w:name w:val="footer"/>
    <w:basedOn w:val="a"/>
    <w:link w:val="af3"/>
    <w:rsid w:val="00FA7AD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A7AD2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A7AD2"/>
  </w:style>
  <w:style w:type="paragraph" w:customStyle="1" w:styleId="12">
    <w:name w:val="Абзац списка1"/>
    <w:basedOn w:val="a"/>
    <w:rsid w:val="00235106"/>
    <w:pPr>
      <w:ind w:left="720" w:firstLine="539"/>
      <w:jc w:val="both"/>
    </w:pPr>
    <w:rPr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B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4">
    <w:name w:val="Hyperlink"/>
    <w:basedOn w:val="a0"/>
    <w:rsid w:val="00AB3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897">
          <w:marLeft w:val="0"/>
          <w:marRight w:val="0"/>
          <w:marTop w:val="180"/>
          <w:marBottom w:val="0"/>
          <w:divBdr>
            <w:top w:val="single" w:sz="6" w:space="2" w:color="A1A1A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t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B7D9-CE58-4730-A495-C76E6B3F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"ИЦ "АСУ-город"</vt:lpstr>
    </vt:vector>
  </TitlesOfParts>
  <Company>ASUGOROD</Company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"ИЦ "АСУ-город"</dc:title>
  <dc:subject/>
  <dc:creator>Смирнова</dc:creator>
  <cp:keywords/>
  <cp:lastModifiedBy>Мишакин Игорь Николаевич</cp:lastModifiedBy>
  <cp:revision>16</cp:revision>
  <cp:lastPrinted>2022-03-30T13:25:00Z</cp:lastPrinted>
  <dcterms:created xsi:type="dcterms:W3CDTF">2026-05-29T07:20:00Z</dcterms:created>
  <dcterms:modified xsi:type="dcterms:W3CDTF">2026-06-01T07:42:00Z</dcterms:modified>
</cp:coreProperties>
</file>